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33AB7F" w14:textId="7424F577" w:rsidR="002D1146" w:rsidRDefault="002D1146" w:rsidP="002D1146">
      <w:pPr>
        <w:jc w:val="center"/>
      </w:pPr>
    </w:p>
    <w:p w14:paraId="22D5CF19" w14:textId="6DAB7F18" w:rsidR="00B70972" w:rsidRDefault="00B70972" w:rsidP="002D1146">
      <w:pPr>
        <w:jc w:val="center"/>
        <w:rPr>
          <w:sz w:val="40"/>
          <w:szCs w:val="40"/>
        </w:rPr>
      </w:pPr>
      <w:r>
        <w:rPr>
          <w:noProof/>
        </w:rPr>
        <w:drawing>
          <wp:inline distT="0" distB="0" distL="0" distR="0" wp14:anchorId="6737B254" wp14:editId="5EC12F09">
            <wp:extent cx="4368800" cy="1558485"/>
            <wp:effectExtent l="0" t="0" r="0" b="0"/>
            <wp:docPr id="1" name="Picture 1"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10;&#10;Description automatically generated with medium confidenc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378817" cy="1562058"/>
                    </a:xfrm>
                    <a:prstGeom prst="rect">
                      <a:avLst/>
                    </a:prstGeom>
                  </pic:spPr>
                </pic:pic>
              </a:graphicData>
            </a:graphic>
          </wp:inline>
        </w:drawing>
      </w:r>
    </w:p>
    <w:p w14:paraId="0B3AB141" w14:textId="77777777" w:rsidR="00B70972" w:rsidRDefault="00B70972" w:rsidP="002D1146">
      <w:pPr>
        <w:jc w:val="center"/>
        <w:rPr>
          <w:sz w:val="40"/>
          <w:szCs w:val="40"/>
        </w:rPr>
      </w:pPr>
    </w:p>
    <w:p w14:paraId="5D4095E4" w14:textId="7F76CA45" w:rsidR="001406D4" w:rsidRDefault="00B70972" w:rsidP="002D1146">
      <w:pPr>
        <w:jc w:val="center"/>
        <w:rPr>
          <w:sz w:val="40"/>
          <w:szCs w:val="40"/>
        </w:rPr>
      </w:pPr>
      <w:r>
        <w:t> </w:t>
      </w:r>
      <w:r>
        <w:rPr>
          <w:noProof/>
          <w:sz w:val="40"/>
          <w:szCs w:val="40"/>
        </w:rPr>
        <w:drawing>
          <wp:inline distT="0" distB="0" distL="0" distR="0" wp14:anchorId="530A5984" wp14:editId="46F9992D">
            <wp:extent cx="3638550" cy="1009650"/>
            <wp:effectExtent l="0" t="0" r="0" b="0"/>
            <wp:docPr id="5" name="Picture 5" descr="A picture containing text,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text, sign&#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638550" cy="1009650"/>
                    </a:xfrm>
                    <a:prstGeom prst="rect">
                      <a:avLst/>
                    </a:prstGeom>
                    <a:noFill/>
                    <a:ln>
                      <a:noFill/>
                    </a:ln>
                  </pic:spPr>
                </pic:pic>
              </a:graphicData>
            </a:graphic>
          </wp:inline>
        </w:drawing>
      </w:r>
    </w:p>
    <w:p w14:paraId="7DC4B2BF" w14:textId="77777777" w:rsidR="00B70972" w:rsidRDefault="00B70972" w:rsidP="002D1146">
      <w:pPr>
        <w:jc w:val="center"/>
        <w:rPr>
          <w:sz w:val="40"/>
          <w:szCs w:val="40"/>
        </w:rPr>
      </w:pPr>
    </w:p>
    <w:p w14:paraId="69B64E9F" w14:textId="77777777" w:rsidR="00B70972" w:rsidRDefault="00B70972" w:rsidP="002D1146">
      <w:pPr>
        <w:jc w:val="center"/>
        <w:rPr>
          <w:sz w:val="40"/>
          <w:szCs w:val="40"/>
        </w:rPr>
      </w:pPr>
    </w:p>
    <w:p w14:paraId="348D2938" w14:textId="77777777" w:rsidR="00B70972" w:rsidRDefault="00B70972" w:rsidP="002D1146">
      <w:pPr>
        <w:jc w:val="center"/>
        <w:rPr>
          <w:sz w:val="40"/>
          <w:szCs w:val="40"/>
        </w:rPr>
      </w:pPr>
    </w:p>
    <w:p w14:paraId="30CF7544" w14:textId="11F30ED8" w:rsidR="002D1146" w:rsidRDefault="002D1146" w:rsidP="002D1146">
      <w:pPr>
        <w:jc w:val="center"/>
        <w:rPr>
          <w:sz w:val="40"/>
          <w:szCs w:val="40"/>
        </w:rPr>
      </w:pPr>
      <w:r>
        <w:rPr>
          <w:sz w:val="40"/>
          <w:szCs w:val="40"/>
        </w:rPr>
        <w:t xml:space="preserve">Resilience </w:t>
      </w:r>
      <w:r w:rsidR="00322F9D">
        <w:rPr>
          <w:sz w:val="40"/>
          <w:szCs w:val="40"/>
        </w:rPr>
        <w:t xml:space="preserve">Training </w:t>
      </w:r>
      <w:r w:rsidR="00056811">
        <w:rPr>
          <w:sz w:val="40"/>
          <w:szCs w:val="40"/>
        </w:rPr>
        <w:t>Workshop</w:t>
      </w:r>
    </w:p>
    <w:p w14:paraId="1F06563D" w14:textId="6F07A113" w:rsidR="002D1146" w:rsidRDefault="00322F9D" w:rsidP="002D1146">
      <w:pPr>
        <w:jc w:val="center"/>
        <w:rPr>
          <w:sz w:val="40"/>
          <w:szCs w:val="40"/>
        </w:rPr>
      </w:pPr>
      <w:r>
        <w:rPr>
          <w:sz w:val="40"/>
          <w:szCs w:val="40"/>
        </w:rPr>
        <w:t>March 24, 2022</w:t>
      </w:r>
    </w:p>
    <w:p w14:paraId="335CCEDF" w14:textId="0A791755" w:rsidR="002D1146" w:rsidRDefault="002D1146" w:rsidP="002D1146">
      <w:pPr>
        <w:jc w:val="center"/>
        <w:rPr>
          <w:sz w:val="40"/>
          <w:szCs w:val="40"/>
        </w:rPr>
      </w:pPr>
    </w:p>
    <w:p w14:paraId="6280D4F2" w14:textId="0376232E" w:rsidR="002D1146" w:rsidRDefault="002D1146" w:rsidP="002D1146">
      <w:pPr>
        <w:jc w:val="center"/>
        <w:rPr>
          <w:sz w:val="40"/>
          <w:szCs w:val="40"/>
        </w:rPr>
      </w:pPr>
    </w:p>
    <w:p w14:paraId="66305853" w14:textId="67B96654" w:rsidR="002D1146" w:rsidRDefault="002D1146" w:rsidP="002D1146">
      <w:pPr>
        <w:jc w:val="center"/>
        <w:rPr>
          <w:sz w:val="40"/>
          <w:szCs w:val="40"/>
        </w:rPr>
      </w:pPr>
    </w:p>
    <w:p w14:paraId="4E97A039" w14:textId="29EA8047" w:rsidR="002D1146" w:rsidRDefault="002D1146" w:rsidP="002D1146">
      <w:pPr>
        <w:jc w:val="center"/>
        <w:rPr>
          <w:sz w:val="40"/>
          <w:szCs w:val="40"/>
        </w:rPr>
      </w:pPr>
    </w:p>
    <w:p w14:paraId="2447E7E8" w14:textId="75986706" w:rsidR="002D1146" w:rsidRDefault="002D1146" w:rsidP="002D1146">
      <w:pPr>
        <w:jc w:val="center"/>
        <w:rPr>
          <w:sz w:val="40"/>
          <w:szCs w:val="40"/>
        </w:rPr>
      </w:pPr>
    </w:p>
    <w:p w14:paraId="126F8FA1" w14:textId="0AEC0648" w:rsidR="0084640A" w:rsidRPr="0084640A" w:rsidRDefault="0084640A" w:rsidP="00DF1080">
      <w:pPr>
        <w:pStyle w:val="Title"/>
      </w:pPr>
      <w:bookmarkStart w:id="0" w:name="_Hlk68971104"/>
      <w:r>
        <w:lastRenderedPageBreak/>
        <w:t>Outline for Workshop</w:t>
      </w:r>
    </w:p>
    <w:p w14:paraId="0A985E8A" w14:textId="77777777" w:rsidR="0084640A" w:rsidRDefault="0084640A" w:rsidP="0084640A">
      <w:pPr>
        <w:pStyle w:val="ListParagraph"/>
        <w:autoSpaceDE w:val="0"/>
        <w:autoSpaceDN w:val="0"/>
        <w:adjustRightInd w:val="0"/>
        <w:spacing w:after="0" w:line="240" w:lineRule="auto"/>
        <w:rPr>
          <w:sz w:val="24"/>
          <w:szCs w:val="24"/>
        </w:rPr>
      </w:pPr>
    </w:p>
    <w:p w14:paraId="6E4B9226" w14:textId="2493C6B3" w:rsidR="00A672BB" w:rsidRDefault="0061736A" w:rsidP="00A672BB">
      <w:pPr>
        <w:autoSpaceDE w:val="0"/>
        <w:autoSpaceDN w:val="0"/>
        <w:adjustRightInd w:val="0"/>
        <w:spacing w:after="0" w:line="240" w:lineRule="auto"/>
        <w:rPr>
          <w:sz w:val="24"/>
          <w:szCs w:val="24"/>
        </w:rPr>
      </w:pPr>
      <w:r>
        <w:rPr>
          <w:sz w:val="24"/>
          <w:szCs w:val="24"/>
        </w:rPr>
        <w:t xml:space="preserve">Page 3: </w:t>
      </w:r>
      <w:r w:rsidR="00A672BB" w:rsidRPr="00A672BB">
        <w:rPr>
          <w:sz w:val="24"/>
          <w:szCs w:val="24"/>
        </w:rPr>
        <w:t>Introduction</w:t>
      </w:r>
    </w:p>
    <w:p w14:paraId="5E650822" w14:textId="543A8C7B" w:rsidR="00A672BB" w:rsidRDefault="00A672BB" w:rsidP="00A672BB">
      <w:pPr>
        <w:autoSpaceDE w:val="0"/>
        <w:autoSpaceDN w:val="0"/>
        <w:adjustRightInd w:val="0"/>
        <w:spacing w:after="0" w:line="240" w:lineRule="auto"/>
        <w:rPr>
          <w:sz w:val="24"/>
          <w:szCs w:val="24"/>
        </w:rPr>
      </w:pPr>
    </w:p>
    <w:p w14:paraId="3A6A7F03" w14:textId="3ACC7192" w:rsidR="009B2EDD" w:rsidRDefault="0061736A" w:rsidP="009B2EDD">
      <w:pPr>
        <w:autoSpaceDE w:val="0"/>
        <w:autoSpaceDN w:val="0"/>
        <w:adjustRightInd w:val="0"/>
        <w:spacing w:after="0" w:line="240" w:lineRule="auto"/>
        <w:rPr>
          <w:sz w:val="24"/>
          <w:szCs w:val="24"/>
        </w:rPr>
      </w:pPr>
      <w:r>
        <w:rPr>
          <w:sz w:val="24"/>
          <w:szCs w:val="24"/>
        </w:rPr>
        <w:t>Page 4: Module 1</w:t>
      </w:r>
      <w:bookmarkEnd w:id="0"/>
      <w:r w:rsidR="009B2EDD">
        <w:rPr>
          <w:sz w:val="24"/>
          <w:szCs w:val="24"/>
        </w:rPr>
        <w:t xml:space="preserve">: </w:t>
      </w:r>
      <w:r w:rsidR="007B67A9">
        <w:rPr>
          <w:sz w:val="24"/>
          <w:szCs w:val="24"/>
        </w:rPr>
        <w:t>Stress</w:t>
      </w:r>
    </w:p>
    <w:p w14:paraId="09251AD2" w14:textId="5CD278B5" w:rsidR="000927E2" w:rsidRDefault="00481192" w:rsidP="009B2EDD">
      <w:pPr>
        <w:autoSpaceDE w:val="0"/>
        <w:autoSpaceDN w:val="0"/>
        <w:adjustRightInd w:val="0"/>
        <w:spacing w:after="0" w:line="240" w:lineRule="auto"/>
        <w:rPr>
          <w:sz w:val="24"/>
          <w:szCs w:val="24"/>
        </w:rPr>
      </w:pPr>
      <w:r>
        <w:rPr>
          <w:sz w:val="24"/>
          <w:szCs w:val="24"/>
        </w:rPr>
        <w:tab/>
      </w:r>
    </w:p>
    <w:p w14:paraId="0774B3F9" w14:textId="460710E1" w:rsidR="000927E2" w:rsidRDefault="000927E2" w:rsidP="009B2EDD">
      <w:pPr>
        <w:autoSpaceDE w:val="0"/>
        <w:autoSpaceDN w:val="0"/>
        <w:adjustRightInd w:val="0"/>
        <w:spacing w:after="0" w:line="240" w:lineRule="auto"/>
        <w:rPr>
          <w:sz w:val="24"/>
          <w:szCs w:val="24"/>
        </w:rPr>
      </w:pPr>
      <w:r>
        <w:rPr>
          <w:sz w:val="24"/>
          <w:szCs w:val="24"/>
        </w:rPr>
        <w:t xml:space="preserve">Page </w:t>
      </w:r>
      <w:r w:rsidR="008533DC">
        <w:rPr>
          <w:sz w:val="24"/>
          <w:szCs w:val="24"/>
        </w:rPr>
        <w:t>1</w:t>
      </w:r>
      <w:r w:rsidR="004A78B7">
        <w:rPr>
          <w:sz w:val="24"/>
          <w:szCs w:val="24"/>
        </w:rPr>
        <w:t>3</w:t>
      </w:r>
      <w:r w:rsidR="00DD44E6">
        <w:rPr>
          <w:sz w:val="24"/>
          <w:szCs w:val="24"/>
        </w:rPr>
        <w:t>:</w:t>
      </w:r>
      <w:r>
        <w:rPr>
          <w:sz w:val="24"/>
          <w:szCs w:val="24"/>
        </w:rPr>
        <w:t xml:space="preserve"> Module 2: </w:t>
      </w:r>
      <w:r w:rsidR="007B67A9">
        <w:rPr>
          <w:sz w:val="24"/>
          <w:szCs w:val="24"/>
        </w:rPr>
        <w:t>Resilience</w:t>
      </w:r>
    </w:p>
    <w:p w14:paraId="599FB33E" w14:textId="5EAC42D0" w:rsidR="00481192" w:rsidRDefault="00481192" w:rsidP="009B2EDD">
      <w:pPr>
        <w:autoSpaceDE w:val="0"/>
        <w:autoSpaceDN w:val="0"/>
        <w:adjustRightInd w:val="0"/>
        <w:spacing w:after="0" w:line="240" w:lineRule="auto"/>
        <w:rPr>
          <w:sz w:val="24"/>
          <w:szCs w:val="24"/>
        </w:rPr>
      </w:pPr>
    </w:p>
    <w:p w14:paraId="118C17FB" w14:textId="04A1F6F4" w:rsidR="00481192" w:rsidRDefault="00481192" w:rsidP="009B2EDD">
      <w:pPr>
        <w:autoSpaceDE w:val="0"/>
        <w:autoSpaceDN w:val="0"/>
        <w:adjustRightInd w:val="0"/>
        <w:spacing w:after="0" w:line="240" w:lineRule="auto"/>
        <w:rPr>
          <w:sz w:val="24"/>
          <w:szCs w:val="24"/>
        </w:rPr>
      </w:pPr>
      <w:r>
        <w:rPr>
          <w:sz w:val="24"/>
          <w:szCs w:val="24"/>
        </w:rPr>
        <w:t xml:space="preserve">Page </w:t>
      </w:r>
      <w:r w:rsidR="00A20F3D">
        <w:rPr>
          <w:sz w:val="24"/>
          <w:szCs w:val="24"/>
        </w:rPr>
        <w:t>1</w:t>
      </w:r>
      <w:r w:rsidR="004A78B7">
        <w:rPr>
          <w:sz w:val="24"/>
          <w:szCs w:val="24"/>
        </w:rPr>
        <w:t>8</w:t>
      </w:r>
      <w:r>
        <w:rPr>
          <w:sz w:val="24"/>
          <w:szCs w:val="24"/>
        </w:rPr>
        <w:t xml:space="preserve">: Module 3: </w:t>
      </w:r>
      <w:r w:rsidR="007B67A9">
        <w:rPr>
          <w:sz w:val="24"/>
          <w:szCs w:val="24"/>
        </w:rPr>
        <w:t>Communication</w:t>
      </w:r>
    </w:p>
    <w:p w14:paraId="5C4A1378" w14:textId="20D9C880" w:rsidR="00481192" w:rsidRDefault="00481192" w:rsidP="009B2EDD">
      <w:pPr>
        <w:autoSpaceDE w:val="0"/>
        <w:autoSpaceDN w:val="0"/>
        <w:adjustRightInd w:val="0"/>
        <w:spacing w:after="0" w:line="240" w:lineRule="auto"/>
        <w:rPr>
          <w:sz w:val="24"/>
          <w:szCs w:val="24"/>
        </w:rPr>
      </w:pPr>
    </w:p>
    <w:p w14:paraId="5DED8B2C" w14:textId="2AC66734" w:rsidR="00481192" w:rsidRDefault="00481192" w:rsidP="009B2EDD">
      <w:pPr>
        <w:autoSpaceDE w:val="0"/>
        <w:autoSpaceDN w:val="0"/>
        <w:adjustRightInd w:val="0"/>
        <w:spacing w:after="0" w:line="240" w:lineRule="auto"/>
        <w:rPr>
          <w:sz w:val="24"/>
          <w:szCs w:val="24"/>
        </w:rPr>
      </w:pPr>
      <w:r>
        <w:rPr>
          <w:sz w:val="24"/>
          <w:szCs w:val="24"/>
        </w:rPr>
        <w:t xml:space="preserve">Page </w:t>
      </w:r>
      <w:r w:rsidR="004A78B7">
        <w:rPr>
          <w:sz w:val="24"/>
          <w:szCs w:val="24"/>
        </w:rPr>
        <w:t>24</w:t>
      </w:r>
      <w:r>
        <w:rPr>
          <w:sz w:val="24"/>
          <w:szCs w:val="24"/>
        </w:rPr>
        <w:t xml:space="preserve">: Module 4: </w:t>
      </w:r>
      <w:r w:rsidR="004A78B7">
        <w:rPr>
          <w:sz w:val="24"/>
          <w:szCs w:val="24"/>
        </w:rPr>
        <w:t>Personal Self-Care Plan</w:t>
      </w:r>
    </w:p>
    <w:p w14:paraId="6D800E2D" w14:textId="77777777" w:rsidR="00804213" w:rsidRDefault="00804213" w:rsidP="009B2EDD">
      <w:pPr>
        <w:autoSpaceDE w:val="0"/>
        <w:autoSpaceDN w:val="0"/>
        <w:adjustRightInd w:val="0"/>
        <w:spacing w:after="0" w:line="240" w:lineRule="auto"/>
        <w:rPr>
          <w:sz w:val="24"/>
          <w:szCs w:val="24"/>
        </w:rPr>
      </w:pPr>
    </w:p>
    <w:p w14:paraId="1FA29DCB" w14:textId="1AC4F3C6" w:rsidR="00804213" w:rsidRDefault="00804213" w:rsidP="009B2EDD">
      <w:pPr>
        <w:autoSpaceDE w:val="0"/>
        <w:autoSpaceDN w:val="0"/>
        <w:adjustRightInd w:val="0"/>
        <w:spacing w:after="0" w:line="240" w:lineRule="auto"/>
        <w:rPr>
          <w:sz w:val="24"/>
          <w:szCs w:val="24"/>
        </w:rPr>
      </w:pPr>
      <w:r>
        <w:rPr>
          <w:sz w:val="24"/>
          <w:szCs w:val="24"/>
        </w:rPr>
        <w:t>Page 27: Workshop Wrap Up</w:t>
      </w:r>
    </w:p>
    <w:p w14:paraId="0DD633D2" w14:textId="22F25179" w:rsidR="00481192" w:rsidRDefault="00481192" w:rsidP="009B2EDD">
      <w:pPr>
        <w:autoSpaceDE w:val="0"/>
        <w:autoSpaceDN w:val="0"/>
        <w:adjustRightInd w:val="0"/>
        <w:spacing w:after="0" w:line="240" w:lineRule="auto"/>
        <w:rPr>
          <w:sz w:val="24"/>
          <w:szCs w:val="24"/>
        </w:rPr>
      </w:pPr>
    </w:p>
    <w:p w14:paraId="452C43DB" w14:textId="77777777" w:rsidR="00DD44E6" w:rsidRDefault="00DD44E6" w:rsidP="009B2EDD">
      <w:pPr>
        <w:autoSpaceDE w:val="0"/>
        <w:autoSpaceDN w:val="0"/>
        <w:adjustRightInd w:val="0"/>
        <w:spacing w:after="0" w:line="240" w:lineRule="auto"/>
        <w:rPr>
          <w:sz w:val="24"/>
          <w:szCs w:val="24"/>
        </w:rPr>
      </w:pPr>
    </w:p>
    <w:p w14:paraId="51B9D3AE" w14:textId="77777777" w:rsidR="00481192" w:rsidRDefault="00481192" w:rsidP="009B2EDD">
      <w:pPr>
        <w:autoSpaceDE w:val="0"/>
        <w:autoSpaceDN w:val="0"/>
        <w:adjustRightInd w:val="0"/>
        <w:spacing w:after="0" w:line="240" w:lineRule="auto"/>
        <w:rPr>
          <w:sz w:val="24"/>
          <w:szCs w:val="24"/>
        </w:rPr>
      </w:pPr>
    </w:p>
    <w:p w14:paraId="1712198A" w14:textId="77777777" w:rsidR="009B2EDD" w:rsidRPr="00A672BB" w:rsidRDefault="009B2EDD" w:rsidP="009B2EDD">
      <w:pPr>
        <w:autoSpaceDE w:val="0"/>
        <w:autoSpaceDN w:val="0"/>
        <w:adjustRightInd w:val="0"/>
        <w:spacing w:after="0" w:line="240" w:lineRule="auto"/>
        <w:rPr>
          <w:sz w:val="24"/>
          <w:szCs w:val="24"/>
        </w:rPr>
      </w:pPr>
    </w:p>
    <w:p w14:paraId="44709DF6" w14:textId="2F68C5E7" w:rsidR="00F76730" w:rsidRPr="00A672BB" w:rsidRDefault="00F76730" w:rsidP="002D1146">
      <w:pPr>
        <w:rPr>
          <w:sz w:val="24"/>
          <w:szCs w:val="24"/>
        </w:rPr>
      </w:pPr>
    </w:p>
    <w:p w14:paraId="617CF918" w14:textId="126D072E" w:rsidR="00F76730" w:rsidRPr="00A672BB" w:rsidRDefault="00F76730" w:rsidP="007B67A9">
      <w:pPr>
        <w:jc w:val="center"/>
        <w:rPr>
          <w:sz w:val="24"/>
          <w:szCs w:val="24"/>
        </w:rPr>
      </w:pPr>
    </w:p>
    <w:p w14:paraId="7BB9340B" w14:textId="0B0E7D04" w:rsidR="00F76730" w:rsidRPr="00A672BB" w:rsidRDefault="00F76730" w:rsidP="002D1146">
      <w:pPr>
        <w:rPr>
          <w:sz w:val="24"/>
          <w:szCs w:val="24"/>
        </w:rPr>
      </w:pPr>
    </w:p>
    <w:p w14:paraId="45DEAF09" w14:textId="62362488" w:rsidR="00F76730" w:rsidRDefault="00F76730" w:rsidP="002D1146"/>
    <w:p w14:paraId="52245158" w14:textId="565171F0" w:rsidR="009C4D4E" w:rsidRDefault="009C4D4E" w:rsidP="002D1146"/>
    <w:p w14:paraId="0D8CDD48" w14:textId="7011C581" w:rsidR="009C4D4E" w:rsidRDefault="009C4D4E" w:rsidP="002D1146"/>
    <w:p w14:paraId="74D2E876" w14:textId="5A2CE7C8" w:rsidR="009C4D4E" w:rsidRDefault="009C4D4E" w:rsidP="002D1146"/>
    <w:p w14:paraId="07C4D9AC" w14:textId="25DF522F" w:rsidR="009C4D4E" w:rsidRDefault="009C4D4E" w:rsidP="002D1146"/>
    <w:p w14:paraId="03609F7B" w14:textId="2CD2F353" w:rsidR="009C4D4E" w:rsidRDefault="009C4D4E" w:rsidP="002D1146"/>
    <w:p w14:paraId="33CD6F20" w14:textId="6B2CEC66" w:rsidR="009C4D4E" w:rsidRDefault="009C4D4E" w:rsidP="002D1146"/>
    <w:p w14:paraId="3575F3BA" w14:textId="0913E4FD" w:rsidR="009C4D4E" w:rsidRDefault="009C4D4E" w:rsidP="002D1146"/>
    <w:p w14:paraId="5B447D26" w14:textId="77777777" w:rsidR="009C4D4E" w:rsidRDefault="009C4D4E" w:rsidP="002D1146"/>
    <w:p w14:paraId="5F460CCC" w14:textId="1D65E699" w:rsidR="00F76730" w:rsidRDefault="00F76730" w:rsidP="002D1146"/>
    <w:p w14:paraId="694C320D" w14:textId="1B9B3877" w:rsidR="00F76730" w:rsidRDefault="00F76730" w:rsidP="002D1146"/>
    <w:p w14:paraId="2CD200C7" w14:textId="0F749A14" w:rsidR="00F76730" w:rsidRDefault="00F76730" w:rsidP="002D1146"/>
    <w:p w14:paraId="0747A532" w14:textId="62991DEB" w:rsidR="00F76730" w:rsidRDefault="00F76730" w:rsidP="002D1146"/>
    <w:p w14:paraId="271DA766" w14:textId="77777777" w:rsidR="00F76730" w:rsidRDefault="00F76730" w:rsidP="002D1146"/>
    <w:p w14:paraId="51178235" w14:textId="61ED8CCA" w:rsidR="00F76730" w:rsidRPr="005805A7" w:rsidRDefault="00F76730" w:rsidP="005805A7">
      <w:pPr>
        <w:pStyle w:val="Title"/>
        <w:jc w:val="center"/>
        <w:rPr>
          <w:b/>
          <w:bCs/>
          <w:u w:val="single"/>
        </w:rPr>
      </w:pPr>
      <w:r w:rsidRPr="005805A7">
        <w:rPr>
          <w:b/>
          <w:bCs/>
          <w:u w:val="single"/>
        </w:rPr>
        <w:lastRenderedPageBreak/>
        <w:t>I</w:t>
      </w:r>
      <w:r w:rsidR="005805A7">
        <w:rPr>
          <w:b/>
          <w:bCs/>
          <w:u w:val="single"/>
        </w:rPr>
        <w:t>ntroduction</w:t>
      </w:r>
    </w:p>
    <w:p w14:paraId="0DEB1C2D" w14:textId="77777777" w:rsidR="00F76730" w:rsidRPr="00F76730" w:rsidRDefault="00F76730" w:rsidP="006B2B17">
      <w:pPr>
        <w:pStyle w:val="Title"/>
        <w:rPr>
          <w:sz w:val="24"/>
          <w:szCs w:val="24"/>
        </w:rPr>
      </w:pPr>
    </w:p>
    <w:p w14:paraId="0FA49390" w14:textId="1F25E97B" w:rsidR="00F76730" w:rsidRPr="00F76730" w:rsidRDefault="00F76730" w:rsidP="00F76730">
      <w:pPr>
        <w:spacing w:after="0"/>
        <w:rPr>
          <w:sz w:val="24"/>
          <w:szCs w:val="24"/>
        </w:rPr>
      </w:pPr>
      <w:r w:rsidRPr="00F76730">
        <w:rPr>
          <w:sz w:val="24"/>
          <w:szCs w:val="24"/>
        </w:rPr>
        <w:t>T</w:t>
      </w:r>
      <w:r w:rsidR="003D409B">
        <w:rPr>
          <w:sz w:val="24"/>
          <w:szCs w:val="24"/>
        </w:rPr>
        <w:t xml:space="preserve">his </w:t>
      </w:r>
      <w:r w:rsidRPr="00F76730">
        <w:rPr>
          <w:sz w:val="24"/>
          <w:szCs w:val="24"/>
        </w:rPr>
        <w:t xml:space="preserve">workbook is designed to accompany your </w:t>
      </w:r>
      <w:r w:rsidR="003D409B">
        <w:rPr>
          <w:sz w:val="24"/>
          <w:szCs w:val="24"/>
        </w:rPr>
        <w:t>Resilience Training</w:t>
      </w:r>
      <w:r w:rsidR="00DD44E6">
        <w:rPr>
          <w:sz w:val="24"/>
          <w:szCs w:val="24"/>
        </w:rPr>
        <w:t xml:space="preserve"> </w:t>
      </w:r>
      <w:r w:rsidRPr="00F76730">
        <w:rPr>
          <w:sz w:val="24"/>
          <w:szCs w:val="24"/>
        </w:rPr>
        <w:t>Workshop. Specific activities were created to provide education and help you practice techniques. The material in each Module of this workbook reinforces key concepts and skills that you will learn during this workshop.</w:t>
      </w:r>
    </w:p>
    <w:p w14:paraId="6DE1765E" w14:textId="39661301" w:rsidR="00F76730" w:rsidRPr="00F76730" w:rsidRDefault="00F76730" w:rsidP="00F76730">
      <w:pPr>
        <w:spacing w:after="0" w:line="240" w:lineRule="auto"/>
        <w:rPr>
          <w:sz w:val="24"/>
          <w:szCs w:val="24"/>
        </w:rPr>
      </w:pPr>
    </w:p>
    <w:p w14:paraId="1BF3E7CE" w14:textId="2F4E92B6" w:rsidR="00F76730" w:rsidRPr="00F76730" w:rsidRDefault="00F76730" w:rsidP="00F76730">
      <w:pPr>
        <w:spacing w:after="0" w:line="240" w:lineRule="auto"/>
        <w:rPr>
          <w:sz w:val="24"/>
          <w:szCs w:val="24"/>
        </w:rPr>
      </w:pPr>
      <w:r w:rsidRPr="00F76730">
        <w:rPr>
          <w:sz w:val="24"/>
          <w:szCs w:val="24"/>
        </w:rPr>
        <w:t xml:space="preserve">Some activities </w:t>
      </w:r>
      <w:r w:rsidR="005F1F87">
        <w:rPr>
          <w:sz w:val="24"/>
          <w:szCs w:val="24"/>
        </w:rPr>
        <w:t xml:space="preserve">in this workshop </w:t>
      </w:r>
      <w:r w:rsidRPr="00F76730">
        <w:rPr>
          <w:sz w:val="24"/>
          <w:szCs w:val="24"/>
        </w:rPr>
        <w:t>will include group interactions and practice. Working in groups can be especially intimidating for some, but they are useful in observing one’s own behavior and receiving feedback, developing observation skills, learning to lower one’s defenses, experimenting with new behaviors, exploring social influence, discovering models, giving and receiving help, and seeing the principles of learning and behavior in action.</w:t>
      </w:r>
    </w:p>
    <w:p w14:paraId="2523B55D" w14:textId="65F17917" w:rsidR="00F76730" w:rsidRPr="00F76730" w:rsidRDefault="00F76730" w:rsidP="00F76730">
      <w:pPr>
        <w:spacing w:after="0" w:line="240" w:lineRule="auto"/>
        <w:rPr>
          <w:sz w:val="24"/>
          <w:szCs w:val="24"/>
        </w:rPr>
      </w:pPr>
    </w:p>
    <w:p w14:paraId="74D5BA15" w14:textId="1BA2117A" w:rsidR="00F76730" w:rsidRPr="00F76730" w:rsidRDefault="00F76730" w:rsidP="00F76730">
      <w:pPr>
        <w:pStyle w:val="BodyText"/>
        <w:ind w:left="720"/>
        <w:rPr>
          <w:rFonts w:asciiTheme="minorHAnsi" w:hAnsiTheme="minorHAnsi"/>
          <w:sz w:val="24"/>
        </w:rPr>
      </w:pPr>
      <w:r w:rsidRPr="00F76730">
        <w:rPr>
          <w:rFonts w:asciiTheme="minorHAnsi" w:hAnsiTheme="minorHAnsi"/>
          <w:sz w:val="24"/>
        </w:rPr>
        <w:t>What information are you hoping to learn in this workshop?</w:t>
      </w: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9350"/>
      </w:tblGrid>
      <w:tr w:rsidR="00F76730" w:rsidRPr="00F76730" w14:paraId="275B6A9D" w14:textId="77777777" w:rsidTr="00F76730">
        <w:tc>
          <w:tcPr>
            <w:tcW w:w="9350" w:type="dxa"/>
          </w:tcPr>
          <w:p w14:paraId="7F2AC884" w14:textId="57D02622" w:rsidR="00F76730" w:rsidRPr="00F76730" w:rsidRDefault="00F76730" w:rsidP="00F76730">
            <w:pPr>
              <w:rPr>
                <w:sz w:val="24"/>
                <w:szCs w:val="24"/>
              </w:rPr>
            </w:pPr>
          </w:p>
        </w:tc>
      </w:tr>
      <w:tr w:rsidR="00F76730" w:rsidRPr="00F76730" w14:paraId="6FA1AA53" w14:textId="77777777" w:rsidTr="00F76730">
        <w:tc>
          <w:tcPr>
            <w:tcW w:w="9350" w:type="dxa"/>
          </w:tcPr>
          <w:p w14:paraId="7DE9063F" w14:textId="77777777" w:rsidR="00F76730" w:rsidRPr="00F76730" w:rsidRDefault="00F76730" w:rsidP="00F76730">
            <w:pPr>
              <w:rPr>
                <w:sz w:val="24"/>
                <w:szCs w:val="24"/>
              </w:rPr>
            </w:pPr>
          </w:p>
        </w:tc>
      </w:tr>
      <w:tr w:rsidR="00F76730" w:rsidRPr="00F76730" w14:paraId="554B7CD6" w14:textId="77777777" w:rsidTr="00F76730">
        <w:tc>
          <w:tcPr>
            <w:tcW w:w="9350" w:type="dxa"/>
          </w:tcPr>
          <w:p w14:paraId="347A5CEB" w14:textId="59A9EFAA" w:rsidR="00F76730" w:rsidRPr="00F76730" w:rsidRDefault="00F76730" w:rsidP="00F76730">
            <w:pPr>
              <w:rPr>
                <w:sz w:val="24"/>
                <w:szCs w:val="24"/>
              </w:rPr>
            </w:pPr>
          </w:p>
        </w:tc>
      </w:tr>
      <w:tr w:rsidR="00F76730" w:rsidRPr="00F76730" w14:paraId="2AE73977" w14:textId="77777777" w:rsidTr="00F76730">
        <w:tc>
          <w:tcPr>
            <w:tcW w:w="9350" w:type="dxa"/>
          </w:tcPr>
          <w:p w14:paraId="52F20CF0" w14:textId="77777777" w:rsidR="00F76730" w:rsidRPr="00F76730" w:rsidRDefault="00F76730" w:rsidP="00F76730">
            <w:pPr>
              <w:rPr>
                <w:sz w:val="24"/>
                <w:szCs w:val="24"/>
              </w:rPr>
            </w:pPr>
          </w:p>
        </w:tc>
      </w:tr>
      <w:tr w:rsidR="00F76730" w:rsidRPr="00F76730" w14:paraId="2E88EAB2" w14:textId="77777777" w:rsidTr="00F76730">
        <w:tc>
          <w:tcPr>
            <w:tcW w:w="9350" w:type="dxa"/>
          </w:tcPr>
          <w:p w14:paraId="42D989D1" w14:textId="77777777" w:rsidR="00F76730" w:rsidRPr="00F76730" w:rsidRDefault="00F76730" w:rsidP="00F76730">
            <w:pPr>
              <w:rPr>
                <w:sz w:val="24"/>
                <w:szCs w:val="24"/>
              </w:rPr>
            </w:pPr>
          </w:p>
        </w:tc>
      </w:tr>
      <w:tr w:rsidR="00F76730" w:rsidRPr="00F76730" w14:paraId="6C1AB18E" w14:textId="77777777" w:rsidTr="0084640A">
        <w:trPr>
          <w:trHeight w:val="134"/>
        </w:trPr>
        <w:tc>
          <w:tcPr>
            <w:tcW w:w="9350" w:type="dxa"/>
          </w:tcPr>
          <w:p w14:paraId="10DC3CF1" w14:textId="77777777" w:rsidR="00F76730" w:rsidRPr="00F76730" w:rsidRDefault="00F76730" w:rsidP="00F76730">
            <w:pPr>
              <w:rPr>
                <w:sz w:val="24"/>
                <w:szCs w:val="24"/>
              </w:rPr>
            </w:pPr>
          </w:p>
        </w:tc>
      </w:tr>
      <w:tr w:rsidR="00F76730" w:rsidRPr="00F76730" w14:paraId="03CF9F0A" w14:textId="77777777" w:rsidTr="00F76730">
        <w:tc>
          <w:tcPr>
            <w:tcW w:w="9350" w:type="dxa"/>
          </w:tcPr>
          <w:p w14:paraId="789B95D2" w14:textId="77777777" w:rsidR="00F76730" w:rsidRPr="00F76730" w:rsidRDefault="00F76730" w:rsidP="00F76730">
            <w:pPr>
              <w:rPr>
                <w:sz w:val="24"/>
                <w:szCs w:val="24"/>
              </w:rPr>
            </w:pPr>
          </w:p>
        </w:tc>
      </w:tr>
    </w:tbl>
    <w:p w14:paraId="7BBF4C0E" w14:textId="77777777" w:rsidR="00F76730" w:rsidRPr="00F76730" w:rsidRDefault="00F76730" w:rsidP="00F76730">
      <w:pPr>
        <w:spacing w:after="0" w:line="240" w:lineRule="auto"/>
        <w:rPr>
          <w:sz w:val="24"/>
          <w:szCs w:val="24"/>
        </w:rPr>
      </w:pPr>
    </w:p>
    <w:p w14:paraId="6B3ABF44" w14:textId="7155182B" w:rsidR="0084640A" w:rsidRPr="00F76730" w:rsidRDefault="0084640A" w:rsidP="0084640A">
      <w:pPr>
        <w:pStyle w:val="BodyText"/>
        <w:ind w:left="720"/>
        <w:rPr>
          <w:rFonts w:asciiTheme="minorHAnsi" w:hAnsiTheme="minorHAnsi"/>
          <w:sz w:val="24"/>
        </w:rPr>
      </w:pPr>
      <w:r>
        <w:rPr>
          <w:rFonts w:asciiTheme="minorHAnsi" w:hAnsiTheme="minorHAnsi"/>
          <w:sz w:val="24"/>
        </w:rPr>
        <w:t>Jot down any questions you have as you go through this workshop.</w:t>
      </w: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9350"/>
      </w:tblGrid>
      <w:tr w:rsidR="0084640A" w:rsidRPr="00F76730" w14:paraId="700534E5" w14:textId="77777777" w:rsidTr="00545E6F">
        <w:tc>
          <w:tcPr>
            <w:tcW w:w="9350" w:type="dxa"/>
          </w:tcPr>
          <w:p w14:paraId="47C87389" w14:textId="77777777" w:rsidR="0084640A" w:rsidRPr="00F76730" w:rsidRDefault="0084640A" w:rsidP="00545E6F">
            <w:pPr>
              <w:rPr>
                <w:sz w:val="24"/>
                <w:szCs w:val="24"/>
              </w:rPr>
            </w:pPr>
          </w:p>
        </w:tc>
      </w:tr>
      <w:tr w:rsidR="0084640A" w:rsidRPr="00F76730" w14:paraId="165C7194" w14:textId="77777777" w:rsidTr="00545E6F">
        <w:tc>
          <w:tcPr>
            <w:tcW w:w="9350" w:type="dxa"/>
          </w:tcPr>
          <w:p w14:paraId="12CB2523" w14:textId="77777777" w:rsidR="0084640A" w:rsidRPr="00F76730" w:rsidRDefault="0084640A" w:rsidP="00545E6F">
            <w:pPr>
              <w:rPr>
                <w:sz w:val="24"/>
                <w:szCs w:val="24"/>
              </w:rPr>
            </w:pPr>
          </w:p>
        </w:tc>
      </w:tr>
      <w:tr w:rsidR="0084640A" w:rsidRPr="00F76730" w14:paraId="44F8065B" w14:textId="77777777" w:rsidTr="00545E6F">
        <w:tc>
          <w:tcPr>
            <w:tcW w:w="9350" w:type="dxa"/>
          </w:tcPr>
          <w:p w14:paraId="737E07A4" w14:textId="77777777" w:rsidR="0084640A" w:rsidRPr="00F76730" w:rsidRDefault="0084640A" w:rsidP="00545E6F">
            <w:pPr>
              <w:rPr>
                <w:sz w:val="24"/>
                <w:szCs w:val="24"/>
              </w:rPr>
            </w:pPr>
          </w:p>
        </w:tc>
      </w:tr>
      <w:tr w:rsidR="0084640A" w:rsidRPr="00F76730" w14:paraId="1CEE676C" w14:textId="77777777" w:rsidTr="00545E6F">
        <w:tc>
          <w:tcPr>
            <w:tcW w:w="9350" w:type="dxa"/>
          </w:tcPr>
          <w:p w14:paraId="7A189A8F" w14:textId="16CDE3B5" w:rsidR="0084640A" w:rsidRPr="00F76730" w:rsidRDefault="0084640A" w:rsidP="00545E6F">
            <w:pPr>
              <w:rPr>
                <w:sz w:val="24"/>
                <w:szCs w:val="24"/>
              </w:rPr>
            </w:pPr>
          </w:p>
        </w:tc>
      </w:tr>
      <w:tr w:rsidR="0084640A" w:rsidRPr="00F76730" w14:paraId="52C1F5E3" w14:textId="77777777" w:rsidTr="00545E6F">
        <w:tc>
          <w:tcPr>
            <w:tcW w:w="9350" w:type="dxa"/>
          </w:tcPr>
          <w:p w14:paraId="01025D4D" w14:textId="77777777" w:rsidR="0084640A" w:rsidRPr="00F76730" w:rsidRDefault="0084640A" w:rsidP="00545E6F">
            <w:pPr>
              <w:rPr>
                <w:sz w:val="24"/>
                <w:szCs w:val="24"/>
              </w:rPr>
            </w:pPr>
          </w:p>
        </w:tc>
      </w:tr>
      <w:tr w:rsidR="0084640A" w:rsidRPr="00F76730" w14:paraId="6AF225CB" w14:textId="77777777" w:rsidTr="00545E6F">
        <w:trPr>
          <w:trHeight w:val="134"/>
        </w:trPr>
        <w:tc>
          <w:tcPr>
            <w:tcW w:w="9350" w:type="dxa"/>
          </w:tcPr>
          <w:p w14:paraId="7602F807" w14:textId="77777777" w:rsidR="0084640A" w:rsidRPr="00F76730" w:rsidRDefault="0084640A" w:rsidP="00545E6F">
            <w:pPr>
              <w:rPr>
                <w:sz w:val="24"/>
                <w:szCs w:val="24"/>
              </w:rPr>
            </w:pPr>
          </w:p>
        </w:tc>
      </w:tr>
      <w:tr w:rsidR="0084640A" w:rsidRPr="00F76730" w14:paraId="20105ECB" w14:textId="77777777" w:rsidTr="00545E6F">
        <w:trPr>
          <w:trHeight w:val="134"/>
        </w:trPr>
        <w:tc>
          <w:tcPr>
            <w:tcW w:w="9350" w:type="dxa"/>
          </w:tcPr>
          <w:p w14:paraId="258CA7DC" w14:textId="77777777" w:rsidR="0084640A" w:rsidRPr="00F76730" w:rsidRDefault="0084640A" w:rsidP="00545E6F">
            <w:pPr>
              <w:rPr>
                <w:sz w:val="24"/>
                <w:szCs w:val="24"/>
              </w:rPr>
            </w:pPr>
          </w:p>
        </w:tc>
      </w:tr>
      <w:tr w:rsidR="0084640A" w:rsidRPr="00F76730" w14:paraId="3136AEF4" w14:textId="77777777" w:rsidTr="00545E6F">
        <w:trPr>
          <w:trHeight w:val="134"/>
        </w:trPr>
        <w:tc>
          <w:tcPr>
            <w:tcW w:w="9350" w:type="dxa"/>
          </w:tcPr>
          <w:p w14:paraId="09DAFD5E" w14:textId="77777777" w:rsidR="0084640A" w:rsidRPr="00F76730" w:rsidRDefault="0084640A" w:rsidP="00545E6F">
            <w:pPr>
              <w:rPr>
                <w:sz w:val="24"/>
                <w:szCs w:val="24"/>
              </w:rPr>
            </w:pPr>
          </w:p>
        </w:tc>
      </w:tr>
      <w:tr w:rsidR="0084640A" w:rsidRPr="00F76730" w14:paraId="40721441" w14:textId="77777777" w:rsidTr="00545E6F">
        <w:tc>
          <w:tcPr>
            <w:tcW w:w="9350" w:type="dxa"/>
          </w:tcPr>
          <w:p w14:paraId="66A0C352" w14:textId="77777777" w:rsidR="0084640A" w:rsidRPr="00F76730" w:rsidRDefault="0084640A" w:rsidP="00545E6F">
            <w:pPr>
              <w:rPr>
                <w:sz w:val="24"/>
                <w:szCs w:val="24"/>
              </w:rPr>
            </w:pPr>
          </w:p>
        </w:tc>
      </w:tr>
    </w:tbl>
    <w:p w14:paraId="0FC09C45" w14:textId="2417228A" w:rsidR="00F76730" w:rsidRDefault="00F76730">
      <w:pPr>
        <w:spacing w:after="0" w:line="240" w:lineRule="auto"/>
      </w:pPr>
    </w:p>
    <w:p w14:paraId="2F1125AE" w14:textId="737FD7EE" w:rsidR="00F76730" w:rsidRDefault="00F76730">
      <w:pPr>
        <w:spacing w:after="0" w:line="240" w:lineRule="auto"/>
      </w:pPr>
    </w:p>
    <w:p w14:paraId="760E3711" w14:textId="1A6374CC" w:rsidR="00F76730" w:rsidRDefault="00F76730">
      <w:pPr>
        <w:spacing w:after="0" w:line="240" w:lineRule="auto"/>
      </w:pPr>
    </w:p>
    <w:p w14:paraId="7484860E" w14:textId="1B17C006" w:rsidR="00F76730" w:rsidRDefault="00F76730">
      <w:pPr>
        <w:spacing w:after="0" w:line="240" w:lineRule="auto"/>
      </w:pPr>
    </w:p>
    <w:p w14:paraId="7D0B2506" w14:textId="77777777" w:rsidR="005F1F87" w:rsidRDefault="005F1F87">
      <w:pPr>
        <w:spacing w:after="0" w:line="240" w:lineRule="auto"/>
      </w:pPr>
    </w:p>
    <w:p w14:paraId="022F1E6C" w14:textId="77777777" w:rsidR="005F1F87" w:rsidRDefault="005F1F87">
      <w:pPr>
        <w:spacing w:after="0" w:line="240" w:lineRule="auto"/>
      </w:pPr>
    </w:p>
    <w:p w14:paraId="1FB2E72A" w14:textId="77777777" w:rsidR="005F1F87" w:rsidRDefault="005F1F87">
      <w:pPr>
        <w:spacing w:after="0" w:line="240" w:lineRule="auto"/>
      </w:pPr>
    </w:p>
    <w:p w14:paraId="17DBF3E6" w14:textId="77777777" w:rsidR="005F1F87" w:rsidRDefault="005F1F87">
      <w:pPr>
        <w:spacing w:after="0" w:line="240" w:lineRule="auto"/>
      </w:pPr>
    </w:p>
    <w:p w14:paraId="6604B614" w14:textId="77777777" w:rsidR="005F1F87" w:rsidRDefault="005F1F87">
      <w:pPr>
        <w:spacing w:after="0" w:line="240" w:lineRule="auto"/>
      </w:pPr>
    </w:p>
    <w:p w14:paraId="792E603F" w14:textId="032F4854" w:rsidR="00F76730" w:rsidRDefault="00F76730">
      <w:pPr>
        <w:spacing w:after="0" w:line="240" w:lineRule="auto"/>
      </w:pPr>
    </w:p>
    <w:p w14:paraId="1D8D48F5" w14:textId="6DE29E97" w:rsidR="00F76730" w:rsidRPr="00E039B0" w:rsidRDefault="00F76730" w:rsidP="00E039B0">
      <w:pPr>
        <w:pStyle w:val="Title"/>
        <w:jc w:val="center"/>
        <w:rPr>
          <w:b/>
          <w:bCs/>
          <w:u w:val="single"/>
        </w:rPr>
      </w:pPr>
      <w:r w:rsidRPr="00E039B0">
        <w:rPr>
          <w:b/>
          <w:bCs/>
          <w:u w:val="single"/>
        </w:rPr>
        <w:lastRenderedPageBreak/>
        <w:t xml:space="preserve">Module 1: </w:t>
      </w:r>
      <w:r w:rsidR="00EF4504" w:rsidRPr="00E039B0">
        <w:rPr>
          <w:b/>
          <w:bCs/>
          <w:u w:val="single"/>
        </w:rPr>
        <w:t>Stress</w:t>
      </w:r>
    </w:p>
    <w:p w14:paraId="6D03FC3F" w14:textId="77777777" w:rsidR="00AE2C00" w:rsidRPr="001A7C1A" w:rsidRDefault="00AE2C00" w:rsidP="00AE2C00">
      <w:pPr>
        <w:rPr>
          <w:sz w:val="24"/>
          <w:szCs w:val="24"/>
        </w:rPr>
      </w:pPr>
    </w:p>
    <w:p w14:paraId="370AACC0" w14:textId="60E2848D" w:rsidR="00EF4504" w:rsidRPr="001A7C1A" w:rsidRDefault="00AE2C00" w:rsidP="00AE2C00">
      <w:pPr>
        <w:rPr>
          <w:b/>
          <w:bCs/>
          <w:sz w:val="24"/>
          <w:szCs w:val="24"/>
        </w:rPr>
      </w:pPr>
      <w:r w:rsidRPr="001A7C1A">
        <w:rPr>
          <w:b/>
          <w:bCs/>
          <w:sz w:val="24"/>
          <w:szCs w:val="24"/>
        </w:rPr>
        <w:t>Outline for Module:</w:t>
      </w:r>
    </w:p>
    <w:p w14:paraId="338D3B24" w14:textId="5B0486A4" w:rsidR="00E509AD" w:rsidRDefault="00544E82" w:rsidP="00E509AD">
      <w:pPr>
        <w:pStyle w:val="ListParagraph"/>
        <w:numPr>
          <w:ilvl w:val="0"/>
          <w:numId w:val="15"/>
        </w:numPr>
        <w:rPr>
          <w:sz w:val="24"/>
          <w:szCs w:val="24"/>
        </w:rPr>
      </w:pPr>
      <w:r>
        <w:rPr>
          <w:sz w:val="24"/>
          <w:szCs w:val="24"/>
        </w:rPr>
        <w:t xml:space="preserve">Layers of Stress </w:t>
      </w:r>
    </w:p>
    <w:p w14:paraId="077F2201" w14:textId="081FF8CB" w:rsidR="000334E7" w:rsidRPr="001A7C1A" w:rsidRDefault="000334E7" w:rsidP="00E509AD">
      <w:pPr>
        <w:pStyle w:val="ListParagraph"/>
        <w:numPr>
          <w:ilvl w:val="0"/>
          <w:numId w:val="15"/>
        </w:numPr>
        <w:rPr>
          <w:sz w:val="24"/>
          <w:szCs w:val="24"/>
        </w:rPr>
      </w:pPr>
      <w:r>
        <w:rPr>
          <w:sz w:val="24"/>
          <w:szCs w:val="24"/>
        </w:rPr>
        <w:t>A New Perspective on Stress and Trauma</w:t>
      </w:r>
    </w:p>
    <w:p w14:paraId="3CBF58D4" w14:textId="77777777" w:rsidR="001A7C1A" w:rsidRPr="008560AC" w:rsidRDefault="001A7C1A" w:rsidP="001A7C1A">
      <w:pPr>
        <w:pStyle w:val="Title"/>
        <w:rPr>
          <w:b/>
          <w:bCs/>
        </w:rPr>
      </w:pPr>
      <w:r w:rsidRPr="008560AC">
        <w:rPr>
          <w:b/>
          <w:bCs/>
        </w:rPr>
        <w:t>LAYERS OF STRESS</w:t>
      </w:r>
    </w:p>
    <w:p w14:paraId="33B8795C" w14:textId="77777777" w:rsidR="000C240F" w:rsidRPr="0071644D" w:rsidRDefault="000C240F" w:rsidP="001A7C1A">
      <w:pPr>
        <w:rPr>
          <w:sz w:val="12"/>
          <w:szCs w:val="12"/>
        </w:rPr>
      </w:pPr>
    </w:p>
    <w:p w14:paraId="13BF9BA7" w14:textId="1FE6E381" w:rsidR="001A7C1A" w:rsidRPr="0071644D" w:rsidRDefault="0071644D" w:rsidP="001A7C1A">
      <w:pPr>
        <w:rPr>
          <w:sz w:val="24"/>
          <w:szCs w:val="24"/>
        </w:rPr>
      </w:pPr>
      <w:r w:rsidRPr="0071644D">
        <w:rPr>
          <w:noProof/>
          <w:sz w:val="24"/>
          <w:szCs w:val="24"/>
        </w:rPr>
        <w:drawing>
          <wp:anchor distT="0" distB="0" distL="114300" distR="114300" simplePos="0" relativeHeight="251719680" behindDoc="0" locked="0" layoutInCell="1" allowOverlap="1" wp14:anchorId="15EE2BC4" wp14:editId="5C4F80B4">
            <wp:simplePos x="0" y="0"/>
            <wp:positionH relativeFrom="margin">
              <wp:posOffset>-266700</wp:posOffset>
            </wp:positionH>
            <wp:positionV relativeFrom="paragraph">
              <wp:posOffset>316230</wp:posOffset>
            </wp:positionV>
            <wp:extent cx="2135505" cy="1895475"/>
            <wp:effectExtent l="0" t="0" r="0" b="0"/>
            <wp:wrapSquare wrapText="bothSides"/>
            <wp:docPr id="12" name="Picture 12" descr="A picture containing text, electron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picture containing text, electronics&#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2135505" cy="1895475"/>
                    </a:xfrm>
                    <a:prstGeom prst="rect">
                      <a:avLst/>
                    </a:prstGeom>
                  </pic:spPr>
                </pic:pic>
              </a:graphicData>
            </a:graphic>
            <wp14:sizeRelH relativeFrom="margin">
              <wp14:pctWidth>0</wp14:pctWidth>
            </wp14:sizeRelH>
            <wp14:sizeRelV relativeFrom="margin">
              <wp14:pctHeight>0</wp14:pctHeight>
            </wp14:sizeRelV>
          </wp:anchor>
        </w:drawing>
      </w:r>
      <w:r w:rsidR="001A7C1A" w:rsidRPr="0071644D">
        <w:rPr>
          <w:sz w:val="24"/>
          <w:szCs w:val="24"/>
        </w:rPr>
        <w:t xml:space="preserve">One way to view stress is by looking at different layers of stress. </w:t>
      </w:r>
    </w:p>
    <w:p w14:paraId="2FA126D4" w14:textId="38153033" w:rsidR="001A7C1A" w:rsidRPr="0071644D" w:rsidRDefault="001A7C1A" w:rsidP="000C240F">
      <w:pPr>
        <w:pStyle w:val="ListParagraph"/>
        <w:numPr>
          <w:ilvl w:val="0"/>
          <w:numId w:val="16"/>
        </w:numPr>
        <w:ind w:left="0" w:firstLine="0"/>
        <w:rPr>
          <w:sz w:val="24"/>
          <w:szCs w:val="24"/>
        </w:rPr>
      </w:pPr>
      <w:r w:rsidRPr="0071644D">
        <w:rPr>
          <w:sz w:val="24"/>
          <w:szCs w:val="24"/>
        </w:rPr>
        <w:t>Stress: Everyone experiences stress on some level.</w:t>
      </w:r>
    </w:p>
    <w:p w14:paraId="545B52DB" w14:textId="77777777" w:rsidR="001A7C1A" w:rsidRPr="0071644D" w:rsidRDefault="001A7C1A" w:rsidP="000C240F">
      <w:pPr>
        <w:pStyle w:val="ListParagraph"/>
        <w:numPr>
          <w:ilvl w:val="0"/>
          <w:numId w:val="16"/>
        </w:numPr>
        <w:ind w:left="0" w:firstLine="0"/>
        <w:rPr>
          <w:sz w:val="24"/>
          <w:szCs w:val="24"/>
        </w:rPr>
      </w:pPr>
      <w:r w:rsidRPr="0071644D">
        <w:rPr>
          <w:sz w:val="24"/>
          <w:szCs w:val="24"/>
        </w:rPr>
        <w:t>Chronic Stress: A portion of the population experiences chronic stress. Often, these are individuals in high stress occupations, or with many personal demands.</w:t>
      </w:r>
    </w:p>
    <w:p w14:paraId="4E866C1B" w14:textId="5C9E7EDA" w:rsidR="001A7C1A" w:rsidRPr="0071644D" w:rsidRDefault="001A7C1A" w:rsidP="000C240F">
      <w:pPr>
        <w:pStyle w:val="ListParagraph"/>
        <w:numPr>
          <w:ilvl w:val="0"/>
          <w:numId w:val="16"/>
        </w:numPr>
        <w:ind w:left="0" w:firstLine="0"/>
        <w:rPr>
          <w:sz w:val="24"/>
          <w:szCs w:val="24"/>
        </w:rPr>
      </w:pPr>
      <w:r w:rsidRPr="0071644D">
        <w:rPr>
          <w:sz w:val="24"/>
          <w:szCs w:val="24"/>
        </w:rPr>
        <w:t>Secondary Traumatic Stress: A smaller portion of the population will experience secondar</w:t>
      </w:r>
      <w:r w:rsidR="00EB0910" w:rsidRPr="0071644D">
        <w:rPr>
          <w:sz w:val="24"/>
          <w:szCs w:val="24"/>
        </w:rPr>
        <w:t>y traumatic stress. This can occur in individuals working with others experiencing trauma or ongoing stress.</w:t>
      </w:r>
    </w:p>
    <w:p w14:paraId="7AF75C7D" w14:textId="11410D79" w:rsidR="00EB0910" w:rsidRPr="0071644D" w:rsidRDefault="00EB0910" w:rsidP="000C240F">
      <w:pPr>
        <w:pStyle w:val="ListParagraph"/>
        <w:numPr>
          <w:ilvl w:val="0"/>
          <w:numId w:val="16"/>
        </w:numPr>
        <w:ind w:left="0" w:firstLine="0"/>
        <w:rPr>
          <w:sz w:val="24"/>
          <w:szCs w:val="24"/>
        </w:rPr>
      </w:pPr>
      <w:r w:rsidRPr="0071644D">
        <w:rPr>
          <w:sz w:val="24"/>
          <w:szCs w:val="24"/>
        </w:rPr>
        <w:t>Traumatic Stress: A small porti</w:t>
      </w:r>
      <w:r w:rsidR="002052EF" w:rsidRPr="0071644D">
        <w:rPr>
          <w:sz w:val="24"/>
          <w:szCs w:val="24"/>
        </w:rPr>
        <w:t xml:space="preserve">on of the population may experience traumatic stress after experiencing </w:t>
      </w:r>
      <w:r w:rsidR="0071644D">
        <w:rPr>
          <w:sz w:val="24"/>
          <w:szCs w:val="24"/>
        </w:rPr>
        <w:t>trauma.</w:t>
      </w:r>
    </w:p>
    <w:p w14:paraId="37728686" w14:textId="58F15A79" w:rsidR="00E509AD" w:rsidRPr="009A3480" w:rsidRDefault="00E509AD" w:rsidP="0031062D">
      <w:pPr>
        <w:pStyle w:val="Title"/>
      </w:pPr>
      <w:r>
        <w:t xml:space="preserve">Stress:  </w:t>
      </w:r>
    </w:p>
    <w:p w14:paraId="05557843" w14:textId="77777777" w:rsidR="002B655E" w:rsidRPr="000C240F" w:rsidRDefault="002B655E" w:rsidP="00E509AD">
      <w:pPr>
        <w:pStyle w:val="BodyText"/>
        <w:rPr>
          <w:rFonts w:asciiTheme="minorHAnsi" w:hAnsiTheme="minorHAnsi"/>
          <w:sz w:val="10"/>
          <w:szCs w:val="10"/>
        </w:rPr>
      </w:pPr>
    </w:p>
    <w:p w14:paraId="68307867" w14:textId="46ECCBDB" w:rsidR="00E509AD" w:rsidRPr="00A13C96" w:rsidRDefault="0031062D" w:rsidP="00E509AD">
      <w:pPr>
        <w:pStyle w:val="BodyText"/>
        <w:rPr>
          <w:rFonts w:asciiTheme="minorHAnsi" w:hAnsiTheme="minorHAnsi"/>
          <w:sz w:val="24"/>
        </w:rPr>
      </w:pPr>
      <w:r>
        <w:rPr>
          <w:rFonts w:asciiTheme="minorHAnsi" w:hAnsiTheme="minorHAnsi"/>
          <w:sz w:val="24"/>
        </w:rPr>
        <w:t>S</w:t>
      </w:r>
      <w:r w:rsidR="00E509AD" w:rsidRPr="00A13C96">
        <w:rPr>
          <w:rFonts w:asciiTheme="minorHAnsi" w:hAnsiTheme="minorHAnsi"/>
          <w:sz w:val="24"/>
        </w:rPr>
        <w:t>tress is defined as an interaction between environmental conditions and the person where perceived demands exceed perceived capability for managing those demands.</w:t>
      </w:r>
      <w:r w:rsidR="00E509AD">
        <w:rPr>
          <w:rFonts w:asciiTheme="minorHAnsi" w:hAnsiTheme="minorHAnsi"/>
          <w:sz w:val="24"/>
        </w:rPr>
        <w:t xml:space="preserve"> It</w:t>
      </w:r>
      <w:r w:rsidR="00E509AD" w:rsidRPr="00A13C96">
        <w:rPr>
          <w:rFonts w:asciiTheme="minorHAnsi" w:hAnsiTheme="minorHAnsi"/>
          <w:sz w:val="24"/>
        </w:rPr>
        <w:t xml:space="preserve"> is the mind and body’s reaction to an unusual demand such as a threat or challenge. A stressor is any event or condition that causes a person to adapt or change. </w:t>
      </w:r>
      <w:r w:rsidR="00E509AD">
        <w:rPr>
          <w:rFonts w:asciiTheme="minorHAnsi" w:hAnsiTheme="minorHAnsi"/>
          <w:sz w:val="24"/>
        </w:rPr>
        <w:t>S</w:t>
      </w:r>
      <w:r w:rsidR="00E509AD" w:rsidRPr="00A13C96">
        <w:rPr>
          <w:rFonts w:asciiTheme="minorHAnsi" w:hAnsiTheme="minorHAnsi"/>
          <w:sz w:val="24"/>
        </w:rPr>
        <w:t xml:space="preserve">tressors have many sources and include any situation in life requiring change or adaptation – even pleasant events like holidays or promotions. </w:t>
      </w:r>
      <w:r w:rsidR="00E509AD">
        <w:rPr>
          <w:rFonts w:asciiTheme="minorHAnsi" w:hAnsiTheme="minorHAnsi"/>
          <w:sz w:val="24"/>
        </w:rPr>
        <w:t>I</w:t>
      </w:r>
      <w:r w:rsidR="00E509AD" w:rsidRPr="00F83AFB">
        <w:rPr>
          <w:rFonts w:asciiTheme="minorHAnsi" w:hAnsiTheme="minorHAnsi"/>
          <w:sz w:val="24"/>
        </w:rPr>
        <w:t>t is an individual’s interpretation of the stressor that ultimately determines the extent</w:t>
      </w:r>
      <w:r w:rsidR="00E509AD">
        <w:rPr>
          <w:rFonts w:asciiTheme="minorHAnsi" w:hAnsiTheme="minorHAnsi"/>
          <w:sz w:val="24"/>
        </w:rPr>
        <w:t xml:space="preserve"> and demand</w:t>
      </w:r>
      <w:r w:rsidR="00E509AD" w:rsidRPr="00F83AFB">
        <w:rPr>
          <w:rFonts w:asciiTheme="minorHAnsi" w:hAnsiTheme="minorHAnsi"/>
          <w:sz w:val="24"/>
        </w:rPr>
        <w:t xml:space="preserve"> to which stress is experienced.</w:t>
      </w:r>
      <w:r w:rsidR="00E509AD" w:rsidRPr="00F83AFB">
        <w:rPr>
          <w:b/>
          <w:bCs/>
          <w:sz w:val="24"/>
        </w:rPr>
        <w:t xml:space="preserve"> </w:t>
      </w:r>
      <w:r w:rsidR="00E509AD" w:rsidRPr="00A13C96">
        <w:rPr>
          <w:rFonts w:asciiTheme="minorHAnsi" w:hAnsiTheme="minorHAnsi"/>
          <w:sz w:val="24"/>
        </w:rPr>
        <w:t>Whether this demand is real or imagined, outside the body or within, the body will respond in a characteristic way known as the Stress Response.</w:t>
      </w:r>
    </w:p>
    <w:p w14:paraId="186BD6DC" w14:textId="77777777" w:rsidR="00E509AD" w:rsidRPr="00A13C96" w:rsidRDefault="00E509AD" w:rsidP="00E509AD">
      <w:pPr>
        <w:pStyle w:val="BodyText"/>
        <w:rPr>
          <w:rFonts w:asciiTheme="minorHAnsi" w:hAnsiTheme="minorHAnsi"/>
          <w:sz w:val="24"/>
        </w:rPr>
      </w:pPr>
      <w:r>
        <w:rPr>
          <w:rFonts w:asciiTheme="minorHAnsi" w:hAnsiTheme="minorHAnsi"/>
          <w:noProof/>
          <w:sz w:val="24"/>
        </w:rPr>
        <w:lastRenderedPageBreak/>
        <w:drawing>
          <wp:inline distT="0" distB="0" distL="0" distR="0" wp14:anchorId="73EF70FD" wp14:editId="43CE7C71">
            <wp:extent cx="3181350" cy="1790700"/>
            <wp:effectExtent l="57150" t="0" r="38100" b="0"/>
            <wp:docPr id="6" name="Diagra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r w:rsidRPr="00AD0BE5">
        <w:rPr>
          <w:rFonts w:asciiTheme="minorHAnsi" w:hAnsiTheme="minorHAnsi"/>
          <w:noProof/>
          <w:sz w:val="24"/>
        </w:rPr>
        <w:t xml:space="preserve"> </w:t>
      </w:r>
      <w:r>
        <w:rPr>
          <w:rFonts w:asciiTheme="minorHAnsi" w:hAnsiTheme="minorHAnsi"/>
          <w:noProof/>
          <w:sz w:val="24"/>
        </w:rPr>
        <w:drawing>
          <wp:inline distT="0" distB="0" distL="0" distR="0" wp14:anchorId="6388CF7E" wp14:editId="128D09D1">
            <wp:extent cx="2451100" cy="1525020"/>
            <wp:effectExtent l="0" t="0" r="6350" b="0"/>
            <wp:docPr id="7" name="Picture 7" descr="A picture containing swa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A picture containing swan&#10;&#10;Description automatically generated"/>
                    <pic:cNvPicPr>
                      <a:picLocks noChangeAspect="1"/>
                    </pic:cNvPicPr>
                  </pic:nvPicPr>
                  <pic:blipFill>
                    <a:blip r:embed="rId19" cstate="print">
                      <a:duotone>
                        <a:prstClr val="black"/>
                        <a:srgbClr val="D9C3A5">
                          <a:tint val="50000"/>
                          <a:satMod val="180000"/>
                        </a:srgbClr>
                      </a:duotone>
                      <a:extLst>
                        <a:ext uri="{28A0092B-C50C-407E-A947-70E740481C1C}">
                          <a14:useLocalDpi xmlns:a14="http://schemas.microsoft.com/office/drawing/2010/main" val="0"/>
                        </a:ext>
                        <a:ext uri="{837473B0-CC2E-450A-ABE3-18F120FF3D39}">
                          <a1611:picAttrSrcUrl xmlns:a1611="http://schemas.microsoft.com/office/drawing/2016/11/main" r:id="rId20"/>
                        </a:ext>
                      </a:extLst>
                    </a:blip>
                    <a:stretch>
                      <a:fillRect/>
                    </a:stretch>
                  </pic:blipFill>
                  <pic:spPr>
                    <a:xfrm>
                      <a:off x="0" y="0"/>
                      <a:ext cx="2453841" cy="1526725"/>
                    </a:xfrm>
                    <a:prstGeom prst="rect">
                      <a:avLst/>
                    </a:prstGeom>
                  </pic:spPr>
                </pic:pic>
              </a:graphicData>
            </a:graphic>
          </wp:inline>
        </w:drawing>
      </w:r>
    </w:p>
    <w:p w14:paraId="3CF436C6" w14:textId="05A53D79" w:rsidR="00E509AD" w:rsidRPr="0071644D" w:rsidRDefault="00E509AD" w:rsidP="0031062D">
      <w:pPr>
        <w:pStyle w:val="Title"/>
        <w:rPr>
          <w:sz w:val="44"/>
          <w:szCs w:val="44"/>
        </w:rPr>
      </w:pPr>
      <w:r w:rsidRPr="0071644D">
        <w:rPr>
          <w:sz w:val="44"/>
          <w:szCs w:val="44"/>
        </w:rPr>
        <w:t>Physiological Responses to Stress</w:t>
      </w:r>
    </w:p>
    <w:p w14:paraId="7600E1A2" w14:textId="77777777" w:rsidR="008560AC" w:rsidRPr="008560AC" w:rsidRDefault="008560AC" w:rsidP="00E509AD">
      <w:pPr>
        <w:pBdr>
          <w:bottom w:val="single" w:sz="12" w:space="1" w:color="323E4F" w:themeColor="text2" w:themeShade="BF"/>
        </w:pBdr>
        <w:spacing w:after="0" w:line="240" w:lineRule="auto"/>
        <w:rPr>
          <w:sz w:val="10"/>
          <w:szCs w:val="10"/>
        </w:rPr>
      </w:pPr>
    </w:p>
    <w:p w14:paraId="3A4D75DF" w14:textId="7DF9DF85" w:rsidR="00E509AD" w:rsidRPr="003656E4" w:rsidRDefault="00E509AD" w:rsidP="00E509AD">
      <w:pPr>
        <w:pBdr>
          <w:bottom w:val="single" w:sz="12" w:space="1" w:color="323E4F" w:themeColor="text2" w:themeShade="BF"/>
        </w:pBdr>
        <w:spacing w:after="0" w:line="240" w:lineRule="auto"/>
        <w:rPr>
          <w:b/>
          <w:smallCaps/>
          <w:color w:val="323E4F" w:themeColor="text2" w:themeShade="BF"/>
          <w:sz w:val="32"/>
          <w:szCs w:val="32"/>
        </w:rPr>
      </w:pPr>
      <w:r>
        <w:rPr>
          <w:noProof/>
          <w:sz w:val="24"/>
        </w:rPr>
        <w:drawing>
          <wp:anchor distT="0" distB="0" distL="114300" distR="114300" simplePos="0" relativeHeight="251716608" behindDoc="1" locked="0" layoutInCell="1" allowOverlap="1" wp14:anchorId="47BE3FC3" wp14:editId="68A0F574">
            <wp:simplePos x="0" y="0"/>
            <wp:positionH relativeFrom="column">
              <wp:posOffset>3105150</wp:posOffset>
            </wp:positionH>
            <wp:positionV relativeFrom="paragraph">
              <wp:posOffset>5715</wp:posOffset>
            </wp:positionV>
            <wp:extent cx="2762250" cy="2825115"/>
            <wp:effectExtent l="0" t="0" r="0" b="0"/>
            <wp:wrapTight wrapText="bothSides">
              <wp:wrapPolygon edited="0">
                <wp:start x="0" y="0"/>
                <wp:lineTo x="0" y="21411"/>
                <wp:lineTo x="21451" y="21411"/>
                <wp:lineTo x="21451" y="0"/>
                <wp:lineTo x="0" y="0"/>
              </wp:wrapPolygon>
            </wp:wrapTight>
            <wp:docPr id="10" name="Picture 1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Diagram&#10;&#10;Description automatically generated"/>
                    <pic:cNvPicPr>
                      <a:picLocks noChangeAspect="1"/>
                    </pic:cNvPicPr>
                  </pic:nvPicPr>
                  <pic:blipFill>
                    <a:blip r:embed="rId21" cstate="print">
                      <a:extLst>
                        <a:ext uri="{28A0092B-C50C-407E-A947-70E740481C1C}">
                          <a14:useLocalDpi xmlns:a14="http://schemas.microsoft.com/office/drawing/2010/main" val="0"/>
                        </a:ext>
                        <a:ext uri="{837473B0-CC2E-450A-ABE3-18F120FF3D39}">
                          <a1611:picAttrSrcUrl xmlns:a1611="http://schemas.microsoft.com/office/drawing/2016/11/main" r:id="rId22"/>
                        </a:ext>
                      </a:extLst>
                    </a:blip>
                    <a:stretch>
                      <a:fillRect/>
                    </a:stretch>
                  </pic:blipFill>
                  <pic:spPr>
                    <a:xfrm>
                      <a:off x="0" y="0"/>
                      <a:ext cx="2762250" cy="2825115"/>
                    </a:xfrm>
                    <a:prstGeom prst="rect">
                      <a:avLst/>
                    </a:prstGeom>
                  </pic:spPr>
                </pic:pic>
              </a:graphicData>
            </a:graphic>
          </wp:anchor>
        </w:drawing>
      </w:r>
      <w:r w:rsidRPr="00AD0BE5">
        <w:rPr>
          <w:sz w:val="24"/>
        </w:rPr>
        <w:t>Whe</w:t>
      </w:r>
      <w:r w:rsidRPr="00A13C96">
        <w:rPr>
          <w:sz w:val="24"/>
        </w:rPr>
        <w:t xml:space="preserve">n the brain interprets something as a stressor, it sends alarm signals via nerves and hormones to prepare the body to </w:t>
      </w:r>
      <w:r>
        <w:rPr>
          <w:sz w:val="24"/>
        </w:rPr>
        <w:t>“fight, flight, or freeze</w:t>
      </w:r>
      <w:r w:rsidRPr="00A13C96">
        <w:rPr>
          <w:sz w:val="24"/>
        </w:rPr>
        <w:t>.</w:t>
      </w:r>
      <w:r>
        <w:rPr>
          <w:sz w:val="24"/>
        </w:rPr>
        <w:t xml:space="preserve">” </w:t>
      </w:r>
      <w:r w:rsidRPr="00A13C96">
        <w:rPr>
          <w:sz w:val="24"/>
        </w:rPr>
        <w:t>Consequently, senses become more alert; muscles tighten and tense for action, heart and breathing rate increase so that more blood is provided for vital organs. The cost of providing more blood for vital bodily functions is that it is diverted away from the digestive tract and skin. In addition, clotting agents enter the bloodstream in preparation for injury and stored fat and sugar supplies are released into the bloodstream as an energy supply. The normal processes of the digestive tract are shut down to save energy for emergency requirements</w:t>
      </w:r>
      <w:r>
        <w:rPr>
          <w:sz w:val="24"/>
        </w:rPr>
        <w:t xml:space="preserve">. </w:t>
      </w:r>
    </w:p>
    <w:p w14:paraId="48AFAC13" w14:textId="77777777" w:rsidR="00E509AD" w:rsidRDefault="00E509AD" w:rsidP="00E509AD">
      <w:pPr>
        <w:pBdr>
          <w:bottom w:val="single" w:sz="12" w:space="1" w:color="323E4F" w:themeColor="text2" w:themeShade="BF"/>
        </w:pBdr>
        <w:spacing w:after="0" w:line="240" w:lineRule="auto"/>
        <w:rPr>
          <w:sz w:val="24"/>
        </w:rPr>
      </w:pPr>
    </w:p>
    <w:p w14:paraId="16693A5C" w14:textId="77777777" w:rsidR="00E509AD" w:rsidRDefault="00E509AD" w:rsidP="00E509AD">
      <w:pPr>
        <w:pBdr>
          <w:bottom w:val="single" w:sz="12" w:space="1" w:color="323E4F" w:themeColor="text2" w:themeShade="BF"/>
        </w:pBdr>
        <w:spacing w:after="0" w:line="240" w:lineRule="auto"/>
        <w:rPr>
          <w:sz w:val="24"/>
        </w:rPr>
      </w:pPr>
      <w:r>
        <w:rPr>
          <w:sz w:val="24"/>
        </w:rPr>
        <w:t>In milliseconds, the brain decides what is needed for survival and focuses all its energy on these processes while pushing everything else to the side.</w:t>
      </w:r>
    </w:p>
    <w:p w14:paraId="5DF08CA6" w14:textId="77777777" w:rsidR="00E509AD" w:rsidRPr="0048329C" w:rsidRDefault="00E509AD" w:rsidP="00E509AD">
      <w:pPr>
        <w:pBdr>
          <w:bottom w:val="single" w:sz="12" w:space="1" w:color="323E4F" w:themeColor="text2" w:themeShade="BF"/>
        </w:pBdr>
        <w:spacing w:after="0" w:line="240" w:lineRule="auto"/>
        <w:rPr>
          <w:sz w:val="24"/>
        </w:rPr>
      </w:pPr>
    </w:p>
    <w:p w14:paraId="0B42617D" w14:textId="7A31800D" w:rsidR="0031062D" w:rsidRDefault="00E509AD" w:rsidP="0031062D">
      <w:pPr>
        <w:pBdr>
          <w:bottom w:val="single" w:sz="12" w:space="1" w:color="323E4F" w:themeColor="text2" w:themeShade="BF"/>
        </w:pBdr>
        <w:spacing w:after="0" w:line="240" w:lineRule="auto"/>
        <w:rPr>
          <w:sz w:val="24"/>
        </w:rPr>
      </w:pPr>
      <w:r w:rsidRPr="00A13C96">
        <w:rPr>
          <w:sz w:val="24"/>
        </w:rPr>
        <w:t>Normally, these responses are very adaptive and entirely appropriate in helping the body prepare for physical fight or flight activity (the sympathetic branch</w:t>
      </w:r>
      <w:r>
        <w:rPr>
          <w:sz w:val="24"/>
        </w:rPr>
        <w:t xml:space="preserve"> of our autonomic nervous system</w:t>
      </w:r>
      <w:r w:rsidRPr="00A13C96">
        <w:rPr>
          <w:sz w:val="24"/>
        </w:rPr>
        <w:t xml:space="preserve">). This is because the body responds to the stressor, releases energy through confrontation, and quickly returns to normal. </w:t>
      </w:r>
      <w:r>
        <w:rPr>
          <w:sz w:val="24"/>
        </w:rPr>
        <w:t xml:space="preserve">When the “danger” is over, </w:t>
      </w:r>
      <w:r w:rsidRPr="00A13C96">
        <w:rPr>
          <w:sz w:val="24"/>
        </w:rPr>
        <w:t>the parasympathetic branch</w:t>
      </w:r>
      <w:r>
        <w:rPr>
          <w:sz w:val="24"/>
        </w:rPr>
        <w:t xml:space="preserve"> kicks into gear and tells our body to “rest and digest</w:t>
      </w:r>
      <w:r w:rsidRPr="00A13C96">
        <w:rPr>
          <w:sz w:val="24"/>
        </w:rPr>
        <w:t>.</w:t>
      </w:r>
      <w:r>
        <w:rPr>
          <w:sz w:val="24"/>
        </w:rPr>
        <w:t>”</w:t>
      </w:r>
      <w:r w:rsidRPr="00A13C96">
        <w:rPr>
          <w:sz w:val="24"/>
        </w:rPr>
        <w:t xml:space="preserve">  </w:t>
      </w:r>
    </w:p>
    <w:p w14:paraId="5641A54D" w14:textId="77777777" w:rsidR="0031062D" w:rsidRDefault="0031062D" w:rsidP="0031062D">
      <w:pPr>
        <w:pBdr>
          <w:bottom w:val="single" w:sz="12" w:space="1" w:color="323E4F" w:themeColor="text2" w:themeShade="BF"/>
        </w:pBdr>
        <w:spacing w:after="0" w:line="240" w:lineRule="auto"/>
        <w:rPr>
          <w:sz w:val="24"/>
        </w:rPr>
      </w:pPr>
    </w:p>
    <w:p w14:paraId="5BCEE2DF" w14:textId="77777777" w:rsidR="00F53E71" w:rsidRDefault="00F53E71" w:rsidP="0031062D">
      <w:pPr>
        <w:pBdr>
          <w:bottom w:val="single" w:sz="12" w:space="1" w:color="323E4F" w:themeColor="text2" w:themeShade="BF"/>
        </w:pBdr>
        <w:spacing w:after="0" w:line="240" w:lineRule="auto"/>
        <w:rPr>
          <w:sz w:val="24"/>
        </w:rPr>
      </w:pPr>
    </w:p>
    <w:p w14:paraId="4050D8DA" w14:textId="77777777" w:rsidR="00036D42" w:rsidRDefault="00036D42" w:rsidP="0031062D">
      <w:pPr>
        <w:pBdr>
          <w:bottom w:val="single" w:sz="12" w:space="1" w:color="323E4F" w:themeColor="text2" w:themeShade="BF"/>
        </w:pBdr>
        <w:spacing w:after="0" w:line="240" w:lineRule="auto"/>
        <w:rPr>
          <w:sz w:val="24"/>
        </w:rPr>
      </w:pPr>
    </w:p>
    <w:p w14:paraId="45E2DA94" w14:textId="77777777" w:rsidR="00F53E71" w:rsidRDefault="00F53E71" w:rsidP="0031062D">
      <w:pPr>
        <w:pBdr>
          <w:bottom w:val="single" w:sz="12" w:space="1" w:color="323E4F" w:themeColor="text2" w:themeShade="BF"/>
        </w:pBdr>
        <w:spacing w:after="0" w:line="240" w:lineRule="auto"/>
        <w:rPr>
          <w:sz w:val="24"/>
        </w:rPr>
      </w:pPr>
    </w:p>
    <w:p w14:paraId="289DD080" w14:textId="77777777" w:rsidR="00F53E71" w:rsidRDefault="00F53E71" w:rsidP="0031062D">
      <w:pPr>
        <w:pBdr>
          <w:bottom w:val="single" w:sz="12" w:space="1" w:color="323E4F" w:themeColor="text2" w:themeShade="BF"/>
        </w:pBdr>
        <w:spacing w:after="0" w:line="240" w:lineRule="auto"/>
        <w:rPr>
          <w:sz w:val="24"/>
        </w:rPr>
      </w:pPr>
    </w:p>
    <w:p w14:paraId="4CB2DB4C" w14:textId="77777777" w:rsidR="00F53E71" w:rsidRDefault="00F53E71" w:rsidP="0031062D">
      <w:pPr>
        <w:pBdr>
          <w:bottom w:val="single" w:sz="12" w:space="1" w:color="323E4F" w:themeColor="text2" w:themeShade="BF"/>
        </w:pBdr>
        <w:spacing w:after="0" w:line="240" w:lineRule="auto"/>
        <w:rPr>
          <w:sz w:val="24"/>
        </w:rPr>
      </w:pPr>
    </w:p>
    <w:p w14:paraId="48245016" w14:textId="5274FDA3" w:rsidR="00E509AD" w:rsidRPr="0071644D" w:rsidRDefault="00E509AD" w:rsidP="0031062D">
      <w:pPr>
        <w:pStyle w:val="Title"/>
        <w:rPr>
          <w:sz w:val="44"/>
          <w:szCs w:val="44"/>
        </w:rPr>
      </w:pPr>
      <w:r w:rsidRPr="0071644D">
        <w:rPr>
          <w:sz w:val="44"/>
          <w:szCs w:val="44"/>
        </w:rPr>
        <w:lastRenderedPageBreak/>
        <w:t>Stress-</w:t>
      </w:r>
      <w:r w:rsidR="0071644D" w:rsidRPr="0071644D">
        <w:rPr>
          <w:sz w:val="44"/>
          <w:szCs w:val="44"/>
        </w:rPr>
        <w:t>R</w:t>
      </w:r>
      <w:r w:rsidRPr="0071644D">
        <w:rPr>
          <w:sz w:val="44"/>
          <w:szCs w:val="44"/>
        </w:rPr>
        <w:t>elated Problems</w:t>
      </w:r>
    </w:p>
    <w:p w14:paraId="27CF8E6D" w14:textId="77777777" w:rsidR="008560AC" w:rsidRPr="008560AC" w:rsidRDefault="008560AC" w:rsidP="00E509AD">
      <w:pPr>
        <w:pStyle w:val="BodyText"/>
        <w:rPr>
          <w:rFonts w:asciiTheme="minorHAnsi" w:hAnsiTheme="minorHAnsi"/>
          <w:sz w:val="10"/>
          <w:szCs w:val="10"/>
        </w:rPr>
      </w:pPr>
    </w:p>
    <w:p w14:paraId="769FBAA1" w14:textId="46D8EDA0" w:rsidR="00E509AD" w:rsidRDefault="00E509AD" w:rsidP="00E509AD">
      <w:pPr>
        <w:pStyle w:val="BodyText"/>
        <w:rPr>
          <w:rFonts w:asciiTheme="minorHAnsi" w:hAnsiTheme="minorHAnsi"/>
          <w:sz w:val="24"/>
        </w:rPr>
      </w:pPr>
      <w:r>
        <w:rPr>
          <w:rFonts w:asciiTheme="minorHAnsi" w:hAnsiTheme="minorHAnsi"/>
          <w:sz w:val="24"/>
        </w:rPr>
        <w:t xml:space="preserve">Stress is not all bad. Stress can motivate and energize us to meet our goals. Our bodies were designed to use the stress response for survival: to track down prey or run from predators. However, in our modern age, while we can </w:t>
      </w:r>
      <w:r w:rsidRPr="00A13C96">
        <w:rPr>
          <w:rFonts w:asciiTheme="minorHAnsi" w:hAnsiTheme="minorHAnsi"/>
          <w:sz w:val="24"/>
        </w:rPr>
        <w:t>have a stress response to an actual acute challenge</w:t>
      </w:r>
      <w:r>
        <w:rPr>
          <w:rFonts w:asciiTheme="minorHAnsi" w:hAnsiTheme="minorHAnsi"/>
          <w:sz w:val="24"/>
        </w:rPr>
        <w:t>,</w:t>
      </w:r>
      <w:r w:rsidRPr="00A13C96">
        <w:rPr>
          <w:rFonts w:asciiTheme="minorHAnsi" w:hAnsiTheme="minorHAnsi"/>
          <w:sz w:val="24"/>
        </w:rPr>
        <w:t xml:space="preserve"> we can also have a stress response to perceived or imagined (i.e., psychological) threats. As humans, we can stress about events or situations that have not yet happened or about something that is not even true. Unfortunately, the physiological response to these psychological threats is the same as an actual physical threat.</w:t>
      </w:r>
      <w:r>
        <w:rPr>
          <w:rFonts w:asciiTheme="minorHAnsi" w:hAnsiTheme="minorHAnsi"/>
          <w:sz w:val="24"/>
        </w:rPr>
        <w:t xml:space="preserve"> We also turn on the stress response again and again on a frequent basis, casing wear and tear on our bodies and leading to health consequences.</w:t>
      </w:r>
    </w:p>
    <w:p w14:paraId="68C7A846" w14:textId="77777777" w:rsidR="00E509AD" w:rsidRDefault="00E509AD" w:rsidP="00E509AD">
      <w:pPr>
        <w:pStyle w:val="BodyText"/>
        <w:rPr>
          <w:rFonts w:asciiTheme="minorHAnsi" w:hAnsiTheme="minorHAnsi"/>
          <w:sz w:val="24"/>
        </w:rPr>
      </w:pPr>
    </w:p>
    <w:p w14:paraId="7060080B" w14:textId="0493BEF7" w:rsidR="00E509AD" w:rsidRPr="00F02E52" w:rsidRDefault="00E509AD" w:rsidP="0031062D">
      <w:pPr>
        <w:pStyle w:val="Title"/>
        <w:rPr>
          <w:sz w:val="44"/>
          <w:szCs w:val="44"/>
        </w:rPr>
      </w:pPr>
      <w:r w:rsidRPr="00F02E52">
        <w:rPr>
          <w:sz w:val="44"/>
          <w:szCs w:val="44"/>
        </w:rPr>
        <w:t>Chronic Stress:</w:t>
      </w:r>
    </w:p>
    <w:p w14:paraId="1BDE0102" w14:textId="77777777" w:rsidR="008560AC" w:rsidRPr="008560AC" w:rsidRDefault="008560AC" w:rsidP="00E509AD">
      <w:pPr>
        <w:pStyle w:val="BodyText"/>
        <w:rPr>
          <w:rFonts w:asciiTheme="minorHAnsi" w:hAnsiTheme="minorHAnsi"/>
          <w:sz w:val="10"/>
          <w:szCs w:val="10"/>
        </w:rPr>
      </w:pPr>
    </w:p>
    <w:p w14:paraId="318D77FD" w14:textId="0C1B8E8D" w:rsidR="00E509AD" w:rsidRPr="00A13C96" w:rsidRDefault="00E509AD" w:rsidP="00E509AD">
      <w:pPr>
        <w:pStyle w:val="BodyText"/>
        <w:rPr>
          <w:rFonts w:asciiTheme="minorHAnsi" w:hAnsiTheme="minorHAnsi"/>
          <w:sz w:val="24"/>
        </w:rPr>
      </w:pPr>
      <w:r w:rsidRPr="00A13C96">
        <w:rPr>
          <w:rFonts w:asciiTheme="minorHAnsi" w:hAnsiTheme="minorHAnsi"/>
          <w:sz w:val="24"/>
        </w:rPr>
        <w:t>When we are exposed to chronic stressors, we can develop short-term as well as long-term health issues</w:t>
      </w:r>
      <w:r w:rsidR="00B7305D" w:rsidRPr="00A13C96">
        <w:rPr>
          <w:rFonts w:asciiTheme="minorHAnsi" w:hAnsiTheme="minorHAnsi"/>
          <w:sz w:val="24"/>
        </w:rPr>
        <w:t xml:space="preserve">. </w:t>
      </w:r>
      <w:r w:rsidRPr="00A13C96">
        <w:rPr>
          <w:rFonts w:asciiTheme="minorHAnsi" w:hAnsiTheme="minorHAnsi"/>
          <w:sz w:val="24"/>
        </w:rPr>
        <w:t>Studies have shown the following:</w:t>
      </w:r>
    </w:p>
    <w:p w14:paraId="1B40EABF" w14:textId="77777777" w:rsidR="00E509AD" w:rsidRPr="00A13C96" w:rsidRDefault="00E509AD" w:rsidP="00E509AD">
      <w:pPr>
        <w:pStyle w:val="BodyText"/>
        <w:rPr>
          <w:rFonts w:asciiTheme="minorHAnsi" w:hAnsiTheme="minorHAnsi"/>
          <w:sz w:val="24"/>
        </w:rPr>
      </w:pPr>
    </w:p>
    <w:p w14:paraId="247A5FF4" w14:textId="77777777" w:rsidR="00E509AD" w:rsidRPr="00A13C96" w:rsidRDefault="00E509AD" w:rsidP="00E509AD">
      <w:pPr>
        <w:pStyle w:val="BodyText"/>
        <w:numPr>
          <w:ilvl w:val="0"/>
          <w:numId w:val="2"/>
        </w:numPr>
        <w:spacing w:after="120"/>
        <w:rPr>
          <w:rFonts w:asciiTheme="minorHAnsi" w:hAnsiTheme="minorHAnsi"/>
          <w:sz w:val="24"/>
        </w:rPr>
      </w:pPr>
      <w:r w:rsidRPr="00A13C96">
        <w:rPr>
          <w:rFonts w:asciiTheme="minorHAnsi" w:hAnsiTheme="minorHAnsi"/>
          <w:sz w:val="24"/>
        </w:rPr>
        <w:t>Loss of insulin during stress response may contribute to the onset of adult diabetes</w:t>
      </w:r>
    </w:p>
    <w:p w14:paraId="05BFE0D2" w14:textId="77777777" w:rsidR="00E509AD" w:rsidRPr="00A13C96" w:rsidRDefault="00E509AD" w:rsidP="00E509AD">
      <w:pPr>
        <w:pStyle w:val="BodyText"/>
        <w:numPr>
          <w:ilvl w:val="0"/>
          <w:numId w:val="2"/>
        </w:numPr>
        <w:spacing w:after="120"/>
        <w:rPr>
          <w:rFonts w:asciiTheme="minorHAnsi" w:hAnsiTheme="minorHAnsi"/>
          <w:sz w:val="24"/>
        </w:rPr>
      </w:pPr>
      <w:r w:rsidRPr="00A13C96">
        <w:rPr>
          <w:rFonts w:asciiTheme="minorHAnsi" w:hAnsiTheme="minorHAnsi"/>
          <w:sz w:val="24"/>
        </w:rPr>
        <w:t>Stress suspends tissue repair and can cause decalcification of our bones, leading to osteoporosis</w:t>
      </w:r>
    </w:p>
    <w:p w14:paraId="2D208F37" w14:textId="77777777" w:rsidR="00E509AD" w:rsidRPr="00A13C96" w:rsidRDefault="00E509AD" w:rsidP="00E509AD">
      <w:pPr>
        <w:pStyle w:val="BodyText"/>
        <w:numPr>
          <w:ilvl w:val="0"/>
          <w:numId w:val="2"/>
        </w:numPr>
        <w:spacing w:after="120"/>
        <w:rPr>
          <w:rFonts w:asciiTheme="minorHAnsi" w:hAnsiTheme="minorHAnsi"/>
          <w:sz w:val="24"/>
        </w:rPr>
      </w:pPr>
      <w:r w:rsidRPr="00A13C96">
        <w:rPr>
          <w:rFonts w:asciiTheme="minorHAnsi" w:hAnsiTheme="minorHAnsi"/>
          <w:sz w:val="24"/>
        </w:rPr>
        <w:t>Stress inhibits of our immune system can make us more susceptible to colds, flu, cancer, AIDS, etc.</w:t>
      </w:r>
    </w:p>
    <w:p w14:paraId="5522E9ED" w14:textId="77777777" w:rsidR="00E509AD" w:rsidRPr="00A13C96" w:rsidRDefault="00E509AD" w:rsidP="00E509AD">
      <w:pPr>
        <w:pStyle w:val="BodyText"/>
        <w:numPr>
          <w:ilvl w:val="0"/>
          <w:numId w:val="2"/>
        </w:numPr>
        <w:spacing w:after="120"/>
        <w:rPr>
          <w:rFonts w:asciiTheme="minorHAnsi" w:hAnsiTheme="minorHAnsi"/>
          <w:sz w:val="24"/>
        </w:rPr>
      </w:pPr>
      <w:r w:rsidRPr="00A13C96">
        <w:rPr>
          <w:rFonts w:asciiTheme="minorHAnsi" w:hAnsiTheme="minorHAnsi"/>
          <w:sz w:val="24"/>
        </w:rPr>
        <w:t>Stress-triggered changes to the lungs increases symptoms of asthma, bronchitis, and other respiratory conditions</w:t>
      </w:r>
    </w:p>
    <w:p w14:paraId="377504BC" w14:textId="77777777" w:rsidR="00E509AD" w:rsidRPr="00A13C96" w:rsidRDefault="00E509AD" w:rsidP="00E509AD">
      <w:pPr>
        <w:pStyle w:val="BodyText"/>
        <w:numPr>
          <w:ilvl w:val="0"/>
          <w:numId w:val="2"/>
        </w:numPr>
        <w:spacing w:after="120"/>
        <w:rPr>
          <w:rFonts w:asciiTheme="minorHAnsi" w:hAnsiTheme="minorHAnsi"/>
          <w:sz w:val="24"/>
        </w:rPr>
      </w:pPr>
      <w:r w:rsidRPr="00A13C96">
        <w:rPr>
          <w:rFonts w:asciiTheme="minorHAnsi" w:hAnsiTheme="minorHAnsi"/>
          <w:sz w:val="24"/>
        </w:rPr>
        <w:t>Excess epinephrine can lead to cardiovascular diseases, such as atherosclerosis, hypertension, etc.</w:t>
      </w:r>
      <w:r w:rsidRPr="00A13C96">
        <w:rPr>
          <w:rFonts w:asciiTheme="minorHAnsi" w:hAnsiTheme="minorHAnsi"/>
          <w:noProof/>
          <w:sz w:val="24"/>
        </w:rPr>
        <w:t xml:space="preserve"> </w:t>
      </w:r>
    </w:p>
    <w:p w14:paraId="6C9515E6" w14:textId="3F340842" w:rsidR="008560AC" w:rsidRPr="00F02E52" w:rsidRDefault="00D1676D" w:rsidP="00F02E52">
      <w:pPr>
        <w:rPr>
          <w:sz w:val="44"/>
          <w:szCs w:val="44"/>
        </w:rPr>
      </w:pPr>
      <w:r w:rsidRPr="00F02E52">
        <w:rPr>
          <w:sz w:val="44"/>
          <w:szCs w:val="44"/>
        </w:rPr>
        <w:t xml:space="preserve">SECONDARY TRAUMATIC </w:t>
      </w:r>
      <w:r w:rsidR="00D747B9" w:rsidRPr="00F02E52">
        <w:rPr>
          <w:sz w:val="44"/>
          <w:szCs w:val="44"/>
        </w:rPr>
        <w:t>S</w:t>
      </w:r>
      <w:r w:rsidR="006B2B17" w:rsidRPr="00F02E52">
        <w:rPr>
          <w:sz w:val="44"/>
          <w:szCs w:val="44"/>
        </w:rPr>
        <w:t>TRESS</w:t>
      </w:r>
    </w:p>
    <w:p w14:paraId="23D9EB47" w14:textId="0C139E51" w:rsidR="00D1676D" w:rsidRDefault="00D1676D" w:rsidP="00D1676D">
      <w:pPr>
        <w:autoSpaceDE w:val="0"/>
        <w:autoSpaceDN w:val="0"/>
        <w:adjustRightInd w:val="0"/>
        <w:spacing w:after="0" w:line="240" w:lineRule="auto"/>
        <w:rPr>
          <w:rFonts w:eastAsia="Times New Roman" w:cs="Times New Roman"/>
          <w:sz w:val="24"/>
          <w:szCs w:val="24"/>
        </w:rPr>
      </w:pPr>
      <w:r>
        <w:rPr>
          <w:rFonts w:eastAsia="Times New Roman" w:cs="Times New Roman"/>
          <w:sz w:val="24"/>
          <w:szCs w:val="24"/>
        </w:rPr>
        <w:t>Secondary</w:t>
      </w:r>
      <w:r w:rsidRPr="00666BCD">
        <w:rPr>
          <w:rFonts w:eastAsia="Times New Roman" w:cs="Times New Roman"/>
          <w:sz w:val="24"/>
          <w:szCs w:val="24"/>
        </w:rPr>
        <w:t xml:space="preserve"> trauma</w:t>
      </w:r>
      <w:r>
        <w:rPr>
          <w:rFonts w:eastAsia="Times New Roman" w:cs="Times New Roman"/>
          <w:sz w:val="24"/>
          <w:szCs w:val="24"/>
        </w:rPr>
        <w:t>tic stress</w:t>
      </w:r>
      <w:r w:rsidRPr="00666BCD">
        <w:rPr>
          <w:rFonts w:eastAsia="Times New Roman" w:cs="Times New Roman"/>
          <w:sz w:val="24"/>
          <w:szCs w:val="24"/>
        </w:rPr>
        <w:t xml:space="preserve">, also known as </w:t>
      </w:r>
      <w:r>
        <w:rPr>
          <w:rFonts w:eastAsia="Times New Roman" w:cs="Times New Roman"/>
          <w:sz w:val="24"/>
          <w:szCs w:val="24"/>
        </w:rPr>
        <w:t>vicarious</w:t>
      </w:r>
      <w:r w:rsidRPr="00666BCD">
        <w:rPr>
          <w:rFonts w:eastAsia="Times New Roman" w:cs="Times New Roman"/>
          <w:sz w:val="24"/>
          <w:szCs w:val="24"/>
        </w:rPr>
        <w:t xml:space="preserve"> stress, is a result of hearing experiences of significant stress and trauma and witnessing the emotional consequence of these experiences, including pain, horror, fear, and terror. Vicarious trauma can impact sense of self and worldviews and can contribute or even lead to post-traumatic stress</w:t>
      </w:r>
      <w:r>
        <w:rPr>
          <w:rFonts w:eastAsia="Times New Roman" w:cs="Times New Roman"/>
          <w:sz w:val="24"/>
          <w:szCs w:val="24"/>
        </w:rPr>
        <w:t xml:space="preserve">. </w:t>
      </w:r>
      <w:r w:rsidRPr="00666BCD">
        <w:rPr>
          <w:rFonts w:eastAsia="Times New Roman" w:cs="Times New Roman"/>
          <w:sz w:val="24"/>
          <w:szCs w:val="24"/>
        </w:rPr>
        <w:t>In turn,</w:t>
      </w:r>
      <w:r>
        <w:rPr>
          <w:rFonts w:eastAsia="Times New Roman" w:cs="Times New Roman"/>
          <w:sz w:val="24"/>
          <w:szCs w:val="24"/>
        </w:rPr>
        <w:t xml:space="preserve"> </w:t>
      </w:r>
      <w:r w:rsidR="001950CD">
        <w:rPr>
          <w:rFonts w:eastAsia="Times New Roman" w:cs="Times New Roman"/>
          <w:sz w:val="24"/>
          <w:szCs w:val="24"/>
        </w:rPr>
        <w:t>helpers</w:t>
      </w:r>
      <w:r w:rsidRPr="00666BCD">
        <w:rPr>
          <w:rFonts w:eastAsia="Times New Roman" w:cs="Times New Roman"/>
          <w:sz w:val="24"/>
          <w:szCs w:val="24"/>
        </w:rPr>
        <w:t xml:space="preserve"> may experience burnout, anger, grief, or disengagement, which may negatively impact </w:t>
      </w:r>
      <w:r>
        <w:rPr>
          <w:rFonts w:eastAsia="Times New Roman" w:cs="Times New Roman"/>
          <w:sz w:val="24"/>
          <w:szCs w:val="24"/>
        </w:rPr>
        <w:t xml:space="preserve">personal </w:t>
      </w:r>
      <w:r w:rsidRPr="00666BCD">
        <w:rPr>
          <w:rFonts w:eastAsia="Times New Roman" w:cs="Times New Roman"/>
          <w:sz w:val="24"/>
          <w:szCs w:val="24"/>
        </w:rPr>
        <w:t>relations and work experiences</w:t>
      </w:r>
      <w:r w:rsidR="00D46617">
        <w:rPr>
          <w:rFonts w:eastAsia="Times New Roman" w:cs="Times New Roman"/>
          <w:sz w:val="24"/>
          <w:szCs w:val="24"/>
        </w:rPr>
        <w:t>.</w:t>
      </w:r>
    </w:p>
    <w:p w14:paraId="7A23CDA5" w14:textId="77777777" w:rsidR="00D1676D" w:rsidRPr="00494295" w:rsidRDefault="00D1676D" w:rsidP="00D1676D">
      <w:pPr>
        <w:autoSpaceDE w:val="0"/>
        <w:autoSpaceDN w:val="0"/>
        <w:adjustRightInd w:val="0"/>
        <w:spacing w:after="0" w:line="240" w:lineRule="auto"/>
        <w:rPr>
          <w:sz w:val="24"/>
          <w:szCs w:val="24"/>
        </w:rPr>
      </w:pPr>
    </w:p>
    <w:p w14:paraId="4A951E63" w14:textId="3337DFD9" w:rsidR="00D1676D" w:rsidRPr="00F76730" w:rsidRDefault="00D1676D" w:rsidP="00D46617">
      <w:pPr>
        <w:pStyle w:val="BodyText"/>
        <w:rPr>
          <w:rFonts w:asciiTheme="minorHAnsi" w:hAnsiTheme="minorHAnsi"/>
          <w:sz w:val="24"/>
        </w:rPr>
      </w:pPr>
      <w:r>
        <w:rPr>
          <w:rFonts w:asciiTheme="minorHAnsi" w:hAnsiTheme="minorHAnsi"/>
          <w:sz w:val="24"/>
        </w:rPr>
        <w:t xml:space="preserve">Have you experienced </w:t>
      </w:r>
      <w:r w:rsidR="00D46617">
        <w:rPr>
          <w:rFonts w:asciiTheme="minorHAnsi" w:hAnsiTheme="minorHAnsi"/>
          <w:sz w:val="24"/>
        </w:rPr>
        <w:t>secondary traumatic stress</w:t>
      </w:r>
      <w:r w:rsidR="001950CD">
        <w:rPr>
          <w:rFonts w:asciiTheme="minorHAnsi" w:hAnsiTheme="minorHAnsi"/>
          <w:sz w:val="24"/>
        </w:rPr>
        <w:t xml:space="preserve"> in your role</w:t>
      </w:r>
      <w:r>
        <w:rPr>
          <w:rFonts w:asciiTheme="minorHAnsi" w:hAnsiTheme="minorHAnsi"/>
          <w:sz w:val="24"/>
        </w:rPr>
        <w:t>? How have you coped with it?</w:t>
      </w: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9360"/>
      </w:tblGrid>
      <w:tr w:rsidR="00D1676D" w:rsidRPr="00F76730" w14:paraId="1B2C31F4" w14:textId="77777777" w:rsidTr="008B0567">
        <w:tc>
          <w:tcPr>
            <w:tcW w:w="9360" w:type="dxa"/>
          </w:tcPr>
          <w:p w14:paraId="55BBA816" w14:textId="77777777" w:rsidR="00D1676D" w:rsidRPr="00F76730" w:rsidRDefault="00D1676D" w:rsidP="008B0567">
            <w:pPr>
              <w:rPr>
                <w:sz w:val="24"/>
                <w:szCs w:val="24"/>
              </w:rPr>
            </w:pPr>
          </w:p>
        </w:tc>
      </w:tr>
      <w:tr w:rsidR="00D1676D" w:rsidRPr="00F76730" w14:paraId="55668A19" w14:textId="77777777" w:rsidTr="008B0567">
        <w:tc>
          <w:tcPr>
            <w:tcW w:w="9360" w:type="dxa"/>
          </w:tcPr>
          <w:p w14:paraId="09852EF1" w14:textId="77777777" w:rsidR="00D1676D" w:rsidRPr="00F76730" w:rsidRDefault="00D1676D" w:rsidP="008B0567">
            <w:pPr>
              <w:rPr>
                <w:sz w:val="24"/>
                <w:szCs w:val="24"/>
              </w:rPr>
            </w:pPr>
          </w:p>
        </w:tc>
      </w:tr>
      <w:tr w:rsidR="00D1676D" w:rsidRPr="00F76730" w14:paraId="1F84B1E4" w14:textId="77777777" w:rsidTr="008B0567">
        <w:tc>
          <w:tcPr>
            <w:tcW w:w="9360" w:type="dxa"/>
          </w:tcPr>
          <w:p w14:paraId="59CCC3E9" w14:textId="77777777" w:rsidR="00D1676D" w:rsidRPr="00F76730" w:rsidRDefault="00D1676D" w:rsidP="008B0567">
            <w:pPr>
              <w:rPr>
                <w:sz w:val="24"/>
                <w:szCs w:val="24"/>
              </w:rPr>
            </w:pPr>
          </w:p>
        </w:tc>
      </w:tr>
      <w:tr w:rsidR="00D1676D" w:rsidRPr="00F76730" w14:paraId="357EDA8B" w14:textId="77777777" w:rsidTr="008B0567">
        <w:tc>
          <w:tcPr>
            <w:tcW w:w="9360" w:type="dxa"/>
          </w:tcPr>
          <w:p w14:paraId="40A92F0D" w14:textId="77777777" w:rsidR="00D1676D" w:rsidRPr="00F76730" w:rsidRDefault="00D1676D" w:rsidP="008B0567">
            <w:pPr>
              <w:rPr>
                <w:sz w:val="24"/>
                <w:szCs w:val="24"/>
              </w:rPr>
            </w:pPr>
          </w:p>
        </w:tc>
      </w:tr>
      <w:tr w:rsidR="00D1676D" w:rsidRPr="00F76730" w14:paraId="6836B988" w14:textId="77777777" w:rsidTr="008B0567">
        <w:tc>
          <w:tcPr>
            <w:tcW w:w="9360" w:type="dxa"/>
          </w:tcPr>
          <w:p w14:paraId="173BB260" w14:textId="77777777" w:rsidR="00D1676D" w:rsidRPr="00F76730" w:rsidRDefault="00D1676D" w:rsidP="008B0567">
            <w:pPr>
              <w:rPr>
                <w:sz w:val="24"/>
                <w:szCs w:val="24"/>
              </w:rPr>
            </w:pPr>
          </w:p>
        </w:tc>
      </w:tr>
    </w:tbl>
    <w:p w14:paraId="26D7C8AB" w14:textId="2E4D1FB2" w:rsidR="00CC0E2F" w:rsidRPr="008C4A8A" w:rsidRDefault="00CC0E2F" w:rsidP="008C4A8A">
      <w:pPr>
        <w:jc w:val="center"/>
        <w:rPr>
          <w:b/>
          <w:bCs/>
          <w:sz w:val="24"/>
        </w:rPr>
      </w:pPr>
      <w:r w:rsidRPr="008C4A8A">
        <w:rPr>
          <w:b/>
          <w:bCs/>
          <w:sz w:val="24"/>
        </w:rPr>
        <w:lastRenderedPageBreak/>
        <w:t>There are often two possible consequences to secondary traumatic stress: compassion fatigue or burnout</w:t>
      </w:r>
    </w:p>
    <w:p w14:paraId="3F3A0197" w14:textId="77777777" w:rsidR="00CC0E2F" w:rsidRPr="00EC4827" w:rsidRDefault="00CC0E2F" w:rsidP="00CC0E2F">
      <w:pPr>
        <w:pStyle w:val="Title"/>
        <w:rPr>
          <w:i/>
          <w:iCs/>
          <w:sz w:val="44"/>
          <w:szCs w:val="44"/>
        </w:rPr>
      </w:pPr>
      <w:r w:rsidRPr="00EC4827">
        <w:rPr>
          <w:i/>
          <w:iCs/>
          <w:sz w:val="44"/>
          <w:szCs w:val="44"/>
        </w:rPr>
        <w:t>Compassion Fatigue</w:t>
      </w:r>
    </w:p>
    <w:p w14:paraId="3DE64439" w14:textId="77777777" w:rsidR="00B859A7" w:rsidRPr="00B859A7" w:rsidRDefault="00B859A7" w:rsidP="00CC0E2F">
      <w:pPr>
        <w:autoSpaceDE w:val="0"/>
        <w:autoSpaceDN w:val="0"/>
        <w:adjustRightInd w:val="0"/>
        <w:spacing w:after="0" w:line="240" w:lineRule="auto"/>
        <w:rPr>
          <w:sz w:val="10"/>
          <w:szCs w:val="10"/>
        </w:rPr>
      </w:pPr>
    </w:p>
    <w:p w14:paraId="73432441" w14:textId="32212DC9" w:rsidR="00CC0E2F" w:rsidRDefault="00CC0E2F" w:rsidP="00CC0E2F">
      <w:pPr>
        <w:autoSpaceDE w:val="0"/>
        <w:autoSpaceDN w:val="0"/>
        <w:adjustRightInd w:val="0"/>
        <w:spacing w:after="0" w:line="240" w:lineRule="auto"/>
        <w:rPr>
          <w:sz w:val="24"/>
        </w:rPr>
      </w:pPr>
      <w:r>
        <w:rPr>
          <w:sz w:val="24"/>
        </w:rPr>
        <w:t xml:space="preserve">Compassion fatigue can occur when directly working with victims of trauma and can be felt physically, emotionally, and psychologically. </w:t>
      </w:r>
    </w:p>
    <w:p w14:paraId="71D2BDCF" w14:textId="77777777" w:rsidR="00CC0E2F" w:rsidRDefault="00CC0E2F" w:rsidP="00CC0E2F">
      <w:pPr>
        <w:autoSpaceDE w:val="0"/>
        <w:autoSpaceDN w:val="0"/>
        <w:adjustRightInd w:val="0"/>
        <w:spacing w:after="0" w:line="240" w:lineRule="auto"/>
        <w:rPr>
          <w:sz w:val="24"/>
        </w:rPr>
      </w:pPr>
    </w:p>
    <w:p w14:paraId="3CC89321" w14:textId="77777777" w:rsidR="00CC0E2F" w:rsidRDefault="00CC0E2F" w:rsidP="00CC0E2F">
      <w:pPr>
        <w:autoSpaceDE w:val="0"/>
        <w:autoSpaceDN w:val="0"/>
        <w:adjustRightInd w:val="0"/>
        <w:spacing w:after="0" w:line="240" w:lineRule="auto"/>
        <w:rPr>
          <w:sz w:val="24"/>
        </w:rPr>
      </w:pPr>
      <w:r>
        <w:rPr>
          <w:sz w:val="24"/>
        </w:rPr>
        <w:t>As described by Charles Figley, a leading pioneer in the field of compassion fatigue:</w:t>
      </w:r>
    </w:p>
    <w:p w14:paraId="75C1263D" w14:textId="77777777" w:rsidR="00CC0E2F" w:rsidRDefault="00CC0E2F" w:rsidP="00CC0E2F">
      <w:pPr>
        <w:autoSpaceDE w:val="0"/>
        <w:autoSpaceDN w:val="0"/>
        <w:adjustRightInd w:val="0"/>
        <w:spacing w:after="0" w:line="240" w:lineRule="auto"/>
        <w:jc w:val="center"/>
        <w:rPr>
          <w:sz w:val="24"/>
        </w:rPr>
      </w:pPr>
    </w:p>
    <w:p w14:paraId="0DE4D66B" w14:textId="77777777" w:rsidR="00CC0E2F" w:rsidRDefault="00CC0E2F" w:rsidP="00CC0E2F">
      <w:pPr>
        <w:autoSpaceDE w:val="0"/>
        <w:autoSpaceDN w:val="0"/>
        <w:adjustRightInd w:val="0"/>
        <w:spacing w:after="0" w:line="240" w:lineRule="auto"/>
        <w:jc w:val="center"/>
        <w:rPr>
          <w:color w:val="2F5496" w:themeColor="accent1" w:themeShade="BF"/>
          <w:sz w:val="24"/>
        </w:rPr>
      </w:pPr>
      <w:r w:rsidRPr="00E339F2">
        <w:rPr>
          <w:color w:val="2F5496" w:themeColor="accent1" w:themeShade="BF"/>
          <w:sz w:val="24"/>
        </w:rPr>
        <w:t>“There is a cost to caring. Professionals who listen to clients' stories of fear, pain, and suffering may feel similar fear, pain, and suffering because they care. Sometimes we feel we are losing our sense of self to the clients we serve ... Those who have enormous capacity for feeling and expressing empathy tend to be more at risk of compassion stress."</w:t>
      </w:r>
    </w:p>
    <w:p w14:paraId="1F027BD9" w14:textId="77777777" w:rsidR="00CC0E2F" w:rsidRDefault="00CC0E2F" w:rsidP="00CC0E2F">
      <w:pPr>
        <w:autoSpaceDE w:val="0"/>
        <w:autoSpaceDN w:val="0"/>
        <w:adjustRightInd w:val="0"/>
        <w:spacing w:after="0" w:line="240" w:lineRule="auto"/>
        <w:jc w:val="center"/>
        <w:rPr>
          <w:color w:val="2F5496" w:themeColor="accent1" w:themeShade="BF"/>
          <w:sz w:val="24"/>
        </w:rPr>
      </w:pPr>
    </w:p>
    <w:p w14:paraId="26019791" w14:textId="77777777" w:rsidR="00CC0E2F" w:rsidRDefault="00CC0E2F" w:rsidP="00CC0E2F">
      <w:pPr>
        <w:autoSpaceDE w:val="0"/>
        <w:autoSpaceDN w:val="0"/>
        <w:adjustRightInd w:val="0"/>
        <w:spacing w:after="0" w:line="240" w:lineRule="auto"/>
        <w:rPr>
          <w:sz w:val="24"/>
        </w:rPr>
      </w:pPr>
    </w:p>
    <w:p w14:paraId="26206B65" w14:textId="412B785A" w:rsidR="00CC0E2F" w:rsidRPr="00EC4827" w:rsidRDefault="00CC0E2F" w:rsidP="00706C3E">
      <w:pPr>
        <w:pStyle w:val="Title"/>
        <w:rPr>
          <w:i/>
          <w:iCs/>
          <w:sz w:val="44"/>
          <w:szCs w:val="44"/>
        </w:rPr>
      </w:pPr>
      <w:r w:rsidRPr="00EC4827">
        <w:rPr>
          <w:i/>
          <w:iCs/>
          <w:sz w:val="44"/>
          <w:szCs w:val="44"/>
        </w:rPr>
        <w:t>Recognizing compassion fatigue:</w:t>
      </w:r>
    </w:p>
    <w:p w14:paraId="732EF681" w14:textId="77777777" w:rsidR="00B859A7" w:rsidRPr="00B859A7" w:rsidRDefault="00B859A7" w:rsidP="00CC0E2F">
      <w:pPr>
        <w:autoSpaceDE w:val="0"/>
        <w:autoSpaceDN w:val="0"/>
        <w:adjustRightInd w:val="0"/>
        <w:spacing w:after="0" w:line="240" w:lineRule="auto"/>
        <w:rPr>
          <w:sz w:val="10"/>
          <w:szCs w:val="10"/>
        </w:rPr>
      </w:pPr>
    </w:p>
    <w:p w14:paraId="4DFBCF87" w14:textId="45D40E22" w:rsidR="00CC0E2F" w:rsidRDefault="00CC0E2F" w:rsidP="00CC0E2F">
      <w:pPr>
        <w:autoSpaceDE w:val="0"/>
        <w:autoSpaceDN w:val="0"/>
        <w:adjustRightInd w:val="0"/>
        <w:spacing w:after="0" w:line="240" w:lineRule="auto"/>
        <w:rPr>
          <w:sz w:val="24"/>
        </w:rPr>
      </w:pPr>
      <w:r w:rsidRPr="00E339F2">
        <w:rPr>
          <w:sz w:val="24"/>
        </w:rPr>
        <w:t xml:space="preserve">As described above, compassion fatigue can </w:t>
      </w:r>
      <w:r>
        <w:rPr>
          <w:sz w:val="24"/>
        </w:rPr>
        <w:t xml:space="preserve">have many consequences, including: </w:t>
      </w:r>
    </w:p>
    <w:p w14:paraId="50554E07" w14:textId="77777777" w:rsidR="00CC0E2F" w:rsidRDefault="00CC0E2F" w:rsidP="00CC0E2F">
      <w:pPr>
        <w:autoSpaceDE w:val="0"/>
        <w:autoSpaceDN w:val="0"/>
        <w:adjustRightInd w:val="0"/>
        <w:spacing w:after="0" w:line="240" w:lineRule="auto"/>
        <w:rPr>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15"/>
        <w:gridCol w:w="7735"/>
      </w:tblGrid>
      <w:tr w:rsidR="00CC0E2F" w14:paraId="6DB7E3B7" w14:textId="77777777" w:rsidTr="008B0567">
        <w:tc>
          <w:tcPr>
            <w:tcW w:w="1615" w:type="dxa"/>
          </w:tcPr>
          <w:p w14:paraId="739F302A" w14:textId="77777777" w:rsidR="00CC0E2F" w:rsidRDefault="00CC0E2F" w:rsidP="008B0567">
            <w:pPr>
              <w:autoSpaceDE w:val="0"/>
              <w:autoSpaceDN w:val="0"/>
              <w:adjustRightInd w:val="0"/>
              <w:rPr>
                <w:sz w:val="24"/>
              </w:rPr>
            </w:pPr>
            <w:r>
              <w:rPr>
                <w:sz w:val="24"/>
              </w:rPr>
              <w:t>Physical:</w:t>
            </w:r>
          </w:p>
        </w:tc>
        <w:tc>
          <w:tcPr>
            <w:tcW w:w="7735" w:type="dxa"/>
          </w:tcPr>
          <w:p w14:paraId="3D07C25B" w14:textId="77777777" w:rsidR="00CC0E2F" w:rsidRDefault="00CC0E2F" w:rsidP="008B0567">
            <w:pPr>
              <w:autoSpaceDE w:val="0"/>
              <w:autoSpaceDN w:val="0"/>
              <w:adjustRightInd w:val="0"/>
              <w:rPr>
                <w:sz w:val="24"/>
              </w:rPr>
            </w:pPr>
            <w:r>
              <w:rPr>
                <w:sz w:val="24"/>
              </w:rPr>
              <w:t>Physical exhaustion</w:t>
            </w:r>
          </w:p>
        </w:tc>
      </w:tr>
      <w:tr w:rsidR="00CC0E2F" w14:paraId="2EF049ED" w14:textId="77777777" w:rsidTr="008B0567">
        <w:tc>
          <w:tcPr>
            <w:tcW w:w="1615" w:type="dxa"/>
          </w:tcPr>
          <w:p w14:paraId="42A7C856" w14:textId="77777777" w:rsidR="00CC0E2F" w:rsidRDefault="00CC0E2F" w:rsidP="008B0567">
            <w:pPr>
              <w:spacing w:before="100" w:beforeAutospacing="1" w:after="100" w:afterAutospacing="1"/>
              <w:rPr>
                <w:sz w:val="24"/>
              </w:rPr>
            </w:pPr>
          </w:p>
        </w:tc>
        <w:tc>
          <w:tcPr>
            <w:tcW w:w="7735" w:type="dxa"/>
          </w:tcPr>
          <w:p w14:paraId="39BD519A" w14:textId="77777777" w:rsidR="00CC0E2F" w:rsidRPr="00E339F2" w:rsidRDefault="00CC0E2F" w:rsidP="008B0567">
            <w:pPr>
              <w:spacing w:before="100" w:beforeAutospacing="1" w:after="100" w:afterAutospacing="1"/>
              <w:rPr>
                <w:sz w:val="24"/>
              </w:rPr>
            </w:pPr>
            <w:r>
              <w:rPr>
                <w:sz w:val="24"/>
              </w:rPr>
              <w:t>Headaches</w:t>
            </w:r>
          </w:p>
        </w:tc>
      </w:tr>
      <w:tr w:rsidR="00CC0E2F" w14:paraId="61648BE7" w14:textId="77777777" w:rsidTr="008B0567">
        <w:tc>
          <w:tcPr>
            <w:tcW w:w="1615" w:type="dxa"/>
          </w:tcPr>
          <w:p w14:paraId="5350DFCA" w14:textId="77777777" w:rsidR="00CC0E2F" w:rsidRDefault="00CC0E2F" w:rsidP="008B0567">
            <w:pPr>
              <w:autoSpaceDE w:val="0"/>
              <w:autoSpaceDN w:val="0"/>
              <w:adjustRightInd w:val="0"/>
              <w:rPr>
                <w:sz w:val="24"/>
              </w:rPr>
            </w:pPr>
          </w:p>
        </w:tc>
        <w:tc>
          <w:tcPr>
            <w:tcW w:w="7735" w:type="dxa"/>
          </w:tcPr>
          <w:p w14:paraId="60A6284A" w14:textId="77777777" w:rsidR="00CC0E2F" w:rsidRDefault="00CC0E2F" w:rsidP="008B0567">
            <w:pPr>
              <w:autoSpaceDE w:val="0"/>
              <w:autoSpaceDN w:val="0"/>
              <w:adjustRightInd w:val="0"/>
              <w:rPr>
                <w:sz w:val="24"/>
              </w:rPr>
            </w:pPr>
            <w:r>
              <w:rPr>
                <w:sz w:val="24"/>
              </w:rPr>
              <w:t>Weight loss or gain</w:t>
            </w:r>
          </w:p>
        </w:tc>
      </w:tr>
      <w:tr w:rsidR="00CC0E2F" w14:paraId="343F531F" w14:textId="77777777" w:rsidTr="008B0567">
        <w:tc>
          <w:tcPr>
            <w:tcW w:w="1615" w:type="dxa"/>
          </w:tcPr>
          <w:p w14:paraId="695801C5" w14:textId="77777777" w:rsidR="00CC0E2F" w:rsidRDefault="00CC0E2F" w:rsidP="008B0567">
            <w:pPr>
              <w:autoSpaceDE w:val="0"/>
              <w:autoSpaceDN w:val="0"/>
              <w:adjustRightInd w:val="0"/>
              <w:rPr>
                <w:sz w:val="24"/>
              </w:rPr>
            </w:pPr>
          </w:p>
        </w:tc>
        <w:tc>
          <w:tcPr>
            <w:tcW w:w="7735" w:type="dxa"/>
          </w:tcPr>
          <w:p w14:paraId="7048CF23" w14:textId="77777777" w:rsidR="00CC0E2F" w:rsidRDefault="00CC0E2F" w:rsidP="008B0567">
            <w:pPr>
              <w:autoSpaceDE w:val="0"/>
              <w:autoSpaceDN w:val="0"/>
              <w:adjustRightInd w:val="0"/>
              <w:rPr>
                <w:sz w:val="24"/>
              </w:rPr>
            </w:pPr>
            <w:r>
              <w:rPr>
                <w:sz w:val="24"/>
              </w:rPr>
              <w:t>Difficulty sleeping</w:t>
            </w:r>
          </w:p>
        </w:tc>
      </w:tr>
      <w:tr w:rsidR="00CC0E2F" w14:paraId="09964A02" w14:textId="77777777" w:rsidTr="008B0567">
        <w:tc>
          <w:tcPr>
            <w:tcW w:w="1615" w:type="dxa"/>
          </w:tcPr>
          <w:p w14:paraId="7C64AB31" w14:textId="77777777" w:rsidR="00CC0E2F" w:rsidRDefault="00CC0E2F" w:rsidP="008B0567">
            <w:pPr>
              <w:autoSpaceDE w:val="0"/>
              <w:autoSpaceDN w:val="0"/>
              <w:adjustRightInd w:val="0"/>
              <w:rPr>
                <w:sz w:val="24"/>
              </w:rPr>
            </w:pPr>
          </w:p>
        </w:tc>
        <w:tc>
          <w:tcPr>
            <w:tcW w:w="7735" w:type="dxa"/>
          </w:tcPr>
          <w:p w14:paraId="3D087C53" w14:textId="77777777" w:rsidR="00CC0E2F" w:rsidRDefault="00CC0E2F" w:rsidP="008B0567">
            <w:pPr>
              <w:autoSpaceDE w:val="0"/>
              <w:autoSpaceDN w:val="0"/>
              <w:adjustRightInd w:val="0"/>
              <w:rPr>
                <w:sz w:val="24"/>
              </w:rPr>
            </w:pPr>
          </w:p>
        </w:tc>
      </w:tr>
      <w:tr w:rsidR="00CC0E2F" w14:paraId="31F3391F" w14:textId="77777777" w:rsidTr="008B0567">
        <w:tc>
          <w:tcPr>
            <w:tcW w:w="1615" w:type="dxa"/>
          </w:tcPr>
          <w:p w14:paraId="65A1D7A3" w14:textId="77777777" w:rsidR="00CC0E2F" w:rsidRDefault="00CC0E2F" w:rsidP="008B0567">
            <w:pPr>
              <w:autoSpaceDE w:val="0"/>
              <w:autoSpaceDN w:val="0"/>
              <w:adjustRightInd w:val="0"/>
              <w:rPr>
                <w:sz w:val="24"/>
              </w:rPr>
            </w:pPr>
            <w:r>
              <w:rPr>
                <w:sz w:val="24"/>
              </w:rPr>
              <w:t>Emotional:</w:t>
            </w:r>
          </w:p>
        </w:tc>
        <w:tc>
          <w:tcPr>
            <w:tcW w:w="7735" w:type="dxa"/>
          </w:tcPr>
          <w:p w14:paraId="0CDA68CD" w14:textId="77777777" w:rsidR="00CC0E2F" w:rsidRDefault="00CC0E2F" w:rsidP="008B0567">
            <w:pPr>
              <w:autoSpaceDE w:val="0"/>
              <w:autoSpaceDN w:val="0"/>
              <w:adjustRightInd w:val="0"/>
              <w:rPr>
                <w:sz w:val="24"/>
              </w:rPr>
            </w:pPr>
            <w:r w:rsidRPr="00E339F2">
              <w:rPr>
                <w:sz w:val="24"/>
              </w:rPr>
              <w:t>Having disturbing images from cases intrude into thoughts and dream</w:t>
            </w:r>
            <w:r>
              <w:rPr>
                <w:sz w:val="24"/>
              </w:rPr>
              <w:t>s</w:t>
            </w:r>
          </w:p>
        </w:tc>
      </w:tr>
      <w:tr w:rsidR="00CC0E2F" w14:paraId="695DB556" w14:textId="77777777" w:rsidTr="008B0567">
        <w:tc>
          <w:tcPr>
            <w:tcW w:w="1615" w:type="dxa"/>
          </w:tcPr>
          <w:p w14:paraId="5AE31A06" w14:textId="77777777" w:rsidR="00CC0E2F" w:rsidRDefault="00CC0E2F" w:rsidP="008B0567">
            <w:pPr>
              <w:spacing w:before="100" w:beforeAutospacing="1" w:after="100" w:afterAutospacing="1"/>
              <w:rPr>
                <w:sz w:val="24"/>
              </w:rPr>
            </w:pPr>
          </w:p>
        </w:tc>
        <w:tc>
          <w:tcPr>
            <w:tcW w:w="7735" w:type="dxa"/>
          </w:tcPr>
          <w:p w14:paraId="556A481F" w14:textId="77777777" w:rsidR="00CC0E2F" w:rsidRPr="00E339F2" w:rsidRDefault="00CC0E2F" w:rsidP="008B0567">
            <w:pPr>
              <w:spacing w:before="100" w:beforeAutospacing="1" w:after="100" w:afterAutospacing="1"/>
              <w:rPr>
                <w:sz w:val="24"/>
              </w:rPr>
            </w:pPr>
            <w:r w:rsidRPr="00E339F2">
              <w:rPr>
                <w:sz w:val="24"/>
              </w:rPr>
              <w:t>Becoming emotionally detached and numb in professional and personal life</w:t>
            </w:r>
          </w:p>
        </w:tc>
      </w:tr>
      <w:tr w:rsidR="00CC0E2F" w14:paraId="749F55A1" w14:textId="77777777" w:rsidTr="008B0567">
        <w:tc>
          <w:tcPr>
            <w:tcW w:w="1615" w:type="dxa"/>
          </w:tcPr>
          <w:p w14:paraId="4B02898B" w14:textId="77777777" w:rsidR="00CC0E2F" w:rsidRPr="00E339F2" w:rsidRDefault="00CC0E2F" w:rsidP="008B0567">
            <w:pPr>
              <w:spacing w:before="100" w:beforeAutospacing="1" w:after="100" w:afterAutospacing="1"/>
              <w:rPr>
                <w:sz w:val="24"/>
              </w:rPr>
            </w:pPr>
          </w:p>
        </w:tc>
        <w:tc>
          <w:tcPr>
            <w:tcW w:w="7735" w:type="dxa"/>
          </w:tcPr>
          <w:p w14:paraId="3B638984" w14:textId="77777777" w:rsidR="00CC0E2F" w:rsidRPr="00E339F2" w:rsidRDefault="00CC0E2F" w:rsidP="008B0567">
            <w:pPr>
              <w:spacing w:before="100" w:beforeAutospacing="1" w:after="100" w:afterAutospacing="1"/>
              <w:rPr>
                <w:sz w:val="24"/>
              </w:rPr>
            </w:pPr>
            <w:r w:rsidRPr="00E339F2">
              <w:rPr>
                <w:sz w:val="24"/>
              </w:rPr>
              <w:t>Withdrawing socially and becoming emotionally disconnected from other</w:t>
            </w:r>
            <w:r>
              <w:rPr>
                <w:sz w:val="24"/>
              </w:rPr>
              <w:t>s</w:t>
            </w:r>
          </w:p>
        </w:tc>
      </w:tr>
      <w:tr w:rsidR="00CC0E2F" w14:paraId="6FA8F700" w14:textId="77777777" w:rsidTr="008B0567">
        <w:tc>
          <w:tcPr>
            <w:tcW w:w="1615" w:type="dxa"/>
          </w:tcPr>
          <w:p w14:paraId="1FA50909" w14:textId="77777777" w:rsidR="00CC0E2F" w:rsidRPr="00E339F2" w:rsidRDefault="00CC0E2F" w:rsidP="008B0567">
            <w:pPr>
              <w:spacing w:before="100" w:beforeAutospacing="1" w:after="100" w:afterAutospacing="1"/>
              <w:rPr>
                <w:sz w:val="24"/>
              </w:rPr>
            </w:pPr>
          </w:p>
        </w:tc>
        <w:tc>
          <w:tcPr>
            <w:tcW w:w="7735" w:type="dxa"/>
          </w:tcPr>
          <w:p w14:paraId="19586860" w14:textId="77777777" w:rsidR="00CC0E2F" w:rsidRPr="00E339F2" w:rsidRDefault="00CC0E2F" w:rsidP="008B0567">
            <w:pPr>
              <w:spacing w:before="100" w:beforeAutospacing="1" w:after="100" w:afterAutospacing="1"/>
              <w:rPr>
                <w:sz w:val="24"/>
              </w:rPr>
            </w:pPr>
            <w:r w:rsidRPr="00E339F2">
              <w:rPr>
                <w:sz w:val="24"/>
              </w:rPr>
              <w:t>Becoming pessimistic, cynical, irritable, and prone to ange</w:t>
            </w:r>
            <w:r>
              <w:rPr>
                <w:sz w:val="24"/>
              </w:rPr>
              <w:t>r</w:t>
            </w:r>
          </w:p>
        </w:tc>
      </w:tr>
      <w:tr w:rsidR="00CC0E2F" w14:paraId="2B73D5F1" w14:textId="77777777" w:rsidTr="008B0567">
        <w:tc>
          <w:tcPr>
            <w:tcW w:w="1615" w:type="dxa"/>
          </w:tcPr>
          <w:p w14:paraId="4018A9D2" w14:textId="77777777" w:rsidR="00CC0E2F" w:rsidRDefault="00CC0E2F" w:rsidP="008B0567">
            <w:pPr>
              <w:autoSpaceDE w:val="0"/>
              <w:autoSpaceDN w:val="0"/>
              <w:adjustRightInd w:val="0"/>
              <w:rPr>
                <w:sz w:val="24"/>
              </w:rPr>
            </w:pPr>
          </w:p>
        </w:tc>
        <w:tc>
          <w:tcPr>
            <w:tcW w:w="7735" w:type="dxa"/>
          </w:tcPr>
          <w:p w14:paraId="0D37A9A5" w14:textId="77777777" w:rsidR="00CC0E2F" w:rsidRDefault="00CC0E2F" w:rsidP="008B0567">
            <w:pPr>
              <w:autoSpaceDE w:val="0"/>
              <w:autoSpaceDN w:val="0"/>
              <w:adjustRightInd w:val="0"/>
              <w:rPr>
                <w:sz w:val="24"/>
              </w:rPr>
            </w:pPr>
          </w:p>
        </w:tc>
      </w:tr>
      <w:tr w:rsidR="00CC0E2F" w14:paraId="3907A939" w14:textId="77777777" w:rsidTr="008B0567">
        <w:tc>
          <w:tcPr>
            <w:tcW w:w="1615" w:type="dxa"/>
          </w:tcPr>
          <w:p w14:paraId="15E33E78" w14:textId="77777777" w:rsidR="00CC0E2F" w:rsidRDefault="00CC0E2F" w:rsidP="008B0567">
            <w:pPr>
              <w:autoSpaceDE w:val="0"/>
              <w:autoSpaceDN w:val="0"/>
              <w:adjustRightInd w:val="0"/>
              <w:rPr>
                <w:sz w:val="24"/>
              </w:rPr>
            </w:pPr>
            <w:r>
              <w:rPr>
                <w:sz w:val="24"/>
              </w:rPr>
              <w:t>Psychological:</w:t>
            </w:r>
          </w:p>
        </w:tc>
        <w:tc>
          <w:tcPr>
            <w:tcW w:w="7735" w:type="dxa"/>
          </w:tcPr>
          <w:p w14:paraId="49E032BF" w14:textId="77777777" w:rsidR="00CC0E2F" w:rsidRDefault="00CC0E2F" w:rsidP="008B0567">
            <w:pPr>
              <w:autoSpaceDE w:val="0"/>
              <w:autoSpaceDN w:val="0"/>
              <w:adjustRightInd w:val="0"/>
              <w:rPr>
                <w:sz w:val="24"/>
              </w:rPr>
            </w:pPr>
            <w:r w:rsidRPr="00E339F2">
              <w:rPr>
                <w:sz w:val="24"/>
              </w:rPr>
              <w:t>Perceiving the resources and support available for work as chronically outweighed by the demands</w:t>
            </w:r>
          </w:p>
        </w:tc>
      </w:tr>
      <w:tr w:rsidR="00CC0E2F" w14:paraId="337FCC08" w14:textId="77777777" w:rsidTr="008B0567">
        <w:tc>
          <w:tcPr>
            <w:tcW w:w="1615" w:type="dxa"/>
          </w:tcPr>
          <w:p w14:paraId="75F3AF65" w14:textId="77777777" w:rsidR="00CC0E2F" w:rsidRDefault="00CC0E2F" w:rsidP="008B0567">
            <w:pPr>
              <w:rPr>
                <w:sz w:val="24"/>
              </w:rPr>
            </w:pPr>
          </w:p>
        </w:tc>
        <w:tc>
          <w:tcPr>
            <w:tcW w:w="7735" w:type="dxa"/>
          </w:tcPr>
          <w:p w14:paraId="209C9EAB" w14:textId="4DD7F468" w:rsidR="00CC0E2F" w:rsidRPr="00E339F2" w:rsidRDefault="00CC0E2F" w:rsidP="008B0567">
            <w:pPr>
              <w:rPr>
                <w:sz w:val="24"/>
              </w:rPr>
            </w:pPr>
            <w:r w:rsidRPr="00E339F2">
              <w:rPr>
                <w:sz w:val="24"/>
              </w:rPr>
              <w:t>Having work demands regularly encroach on personal time</w:t>
            </w:r>
          </w:p>
        </w:tc>
      </w:tr>
      <w:tr w:rsidR="00CC0E2F" w14:paraId="711B7577" w14:textId="77777777" w:rsidTr="008B0567">
        <w:tc>
          <w:tcPr>
            <w:tcW w:w="1615" w:type="dxa"/>
          </w:tcPr>
          <w:p w14:paraId="48C31471" w14:textId="77777777" w:rsidR="00CC0E2F" w:rsidRPr="00E339F2" w:rsidRDefault="00CC0E2F" w:rsidP="008B0567">
            <w:pPr>
              <w:spacing w:before="100" w:beforeAutospacing="1" w:after="100" w:afterAutospacing="1"/>
              <w:rPr>
                <w:sz w:val="24"/>
              </w:rPr>
            </w:pPr>
          </w:p>
        </w:tc>
        <w:tc>
          <w:tcPr>
            <w:tcW w:w="7735" w:type="dxa"/>
          </w:tcPr>
          <w:p w14:paraId="7EF3FC1A" w14:textId="77777777" w:rsidR="00CC0E2F" w:rsidRPr="00E339F2" w:rsidRDefault="00CC0E2F" w:rsidP="008B0567">
            <w:pPr>
              <w:spacing w:before="100" w:beforeAutospacing="1" w:after="100" w:afterAutospacing="1"/>
              <w:rPr>
                <w:sz w:val="24"/>
              </w:rPr>
            </w:pPr>
            <w:r w:rsidRPr="00E339F2">
              <w:rPr>
                <w:sz w:val="24"/>
              </w:rPr>
              <w:t>Viewing the world as inherently dangerous, and becoming increasingly vigilant about personal and family safety</w:t>
            </w:r>
          </w:p>
        </w:tc>
      </w:tr>
      <w:tr w:rsidR="00CC0E2F" w14:paraId="7515D1D5" w14:textId="77777777" w:rsidTr="008B0567">
        <w:tc>
          <w:tcPr>
            <w:tcW w:w="1615" w:type="dxa"/>
          </w:tcPr>
          <w:p w14:paraId="45765888" w14:textId="77777777" w:rsidR="00CC0E2F" w:rsidRPr="00E339F2" w:rsidRDefault="00CC0E2F" w:rsidP="008B0567">
            <w:pPr>
              <w:spacing w:before="100" w:beforeAutospacing="1" w:after="100" w:afterAutospacing="1"/>
              <w:rPr>
                <w:sz w:val="24"/>
              </w:rPr>
            </w:pPr>
          </w:p>
        </w:tc>
        <w:tc>
          <w:tcPr>
            <w:tcW w:w="7735" w:type="dxa"/>
          </w:tcPr>
          <w:p w14:paraId="682F2E73" w14:textId="12BD9B72" w:rsidR="00CC0E2F" w:rsidRPr="00E339F2" w:rsidRDefault="00CC0E2F" w:rsidP="008B0567">
            <w:pPr>
              <w:spacing w:before="100" w:beforeAutospacing="1" w:after="100" w:afterAutospacing="1"/>
              <w:rPr>
                <w:sz w:val="24"/>
              </w:rPr>
            </w:pPr>
            <w:r w:rsidRPr="00E339F2">
              <w:rPr>
                <w:sz w:val="24"/>
              </w:rPr>
              <w:t>Becoming demoralized and questioning one’s competence and effectiveness</w:t>
            </w:r>
          </w:p>
        </w:tc>
      </w:tr>
      <w:tr w:rsidR="00CC0E2F" w14:paraId="73A88662" w14:textId="77777777" w:rsidTr="008B0567">
        <w:tc>
          <w:tcPr>
            <w:tcW w:w="1615" w:type="dxa"/>
          </w:tcPr>
          <w:p w14:paraId="611FD356" w14:textId="77777777" w:rsidR="00CC0E2F" w:rsidRPr="00E339F2" w:rsidRDefault="00CC0E2F" w:rsidP="008B0567">
            <w:pPr>
              <w:spacing w:before="100" w:beforeAutospacing="1" w:after="100" w:afterAutospacing="1"/>
              <w:rPr>
                <w:sz w:val="24"/>
              </w:rPr>
            </w:pPr>
          </w:p>
        </w:tc>
        <w:tc>
          <w:tcPr>
            <w:tcW w:w="7735" w:type="dxa"/>
          </w:tcPr>
          <w:p w14:paraId="1CFB66EE" w14:textId="77777777" w:rsidR="00CC0E2F" w:rsidRPr="00E339F2" w:rsidRDefault="00CC0E2F" w:rsidP="008B0567">
            <w:pPr>
              <w:spacing w:before="100" w:beforeAutospacing="1" w:after="100" w:afterAutospacing="1"/>
              <w:rPr>
                <w:sz w:val="24"/>
              </w:rPr>
            </w:pPr>
            <w:r w:rsidRPr="00E339F2">
              <w:rPr>
                <w:sz w:val="24"/>
              </w:rPr>
              <w:t>Secretive self-medication/addiction (alcohol, drugs, work, sex, food, gambling, etc.)</w:t>
            </w:r>
          </w:p>
        </w:tc>
      </w:tr>
      <w:tr w:rsidR="00CC0E2F" w14:paraId="6FD84EBB" w14:textId="77777777" w:rsidTr="008B0567">
        <w:tc>
          <w:tcPr>
            <w:tcW w:w="1615" w:type="dxa"/>
          </w:tcPr>
          <w:p w14:paraId="23385A36" w14:textId="77777777" w:rsidR="00CC0E2F" w:rsidRPr="00E339F2" w:rsidRDefault="00CC0E2F" w:rsidP="008B0567">
            <w:pPr>
              <w:spacing w:before="100" w:beforeAutospacing="1" w:after="100" w:afterAutospacing="1"/>
              <w:rPr>
                <w:sz w:val="24"/>
              </w:rPr>
            </w:pPr>
          </w:p>
        </w:tc>
        <w:tc>
          <w:tcPr>
            <w:tcW w:w="7735" w:type="dxa"/>
          </w:tcPr>
          <w:p w14:paraId="43E97FCA" w14:textId="77777777" w:rsidR="00CC0E2F" w:rsidRPr="00E339F2" w:rsidRDefault="00CC0E2F" w:rsidP="008B0567">
            <w:pPr>
              <w:spacing w:before="100" w:beforeAutospacing="1" w:after="100" w:afterAutospacing="1"/>
              <w:rPr>
                <w:sz w:val="24"/>
              </w:rPr>
            </w:pPr>
            <w:r w:rsidRPr="00E339F2">
              <w:rPr>
                <w:sz w:val="24"/>
              </w:rPr>
              <w:t>Becoming less productive and effective professionally and personally</w:t>
            </w:r>
          </w:p>
        </w:tc>
      </w:tr>
      <w:tr w:rsidR="00CC0E2F" w14:paraId="60E94072" w14:textId="77777777" w:rsidTr="008B0567">
        <w:tc>
          <w:tcPr>
            <w:tcW w:w="1615" w:type="dxa"/>
          </w:tcPr>
          <w:p w14:paraId="585160C8" w14:textId="77777777" w:rsidR="00CC0E2F" w:rsidRPr="00E339F2" w:rsidRDefault="00CC0E2F" w:rsidP="008B0567">
            <w:pPr>
              <w:spacing w:before="100" w:beforeAutospacing="1" w:after="100" w:afterAutospacing="1"/>
              <w:rPr>
                <w:sz w:val="24"/>
              </w:rPr>
            </w:pPr>
          </w:p>
        </w:tc>
        <w:tc>
          <w:tcPr>
            <w:tcW w:w="7735" w:type="dxa"/>
          </w:tcPr>
          <w:p w14:paraId="44FAB472" w14:textId="0E64CF9F" w:rsidR="00CC0E2F" w:rsidRPr="007E0E63" w:rsidRDefault="00CC0E2F" w:rsidP="008B0567">
            <w:pPr>
              <w:spacing w:before="100" w:beforeAutospacing="1" w:after="100" w:afterAutospacing="1"/>
              <w:rPr>
                <w:sz w:val="24"/>
              </w:rPr>
            </w:pPr>
            <w:r w:rsidRPr="007E0E63">
              <w:rPr>
                <w:sz w:val="24"/>
              </w:rPr>
              <w:t>D</w:t>
            </w:r>
            <w:r w:rsidRPr="00B4288C">
              <w:rPr>
                <w:sz w:val="24"/>
              </w:rPr>
              <w:t xml:space="preserve">istancing, numbing, detachment, cutting </w:t>
            </w:r>
            <w:r w:rsidR="0030516C">
              <w:rPr>
                <w:sz w:val="24"/>
              </w:rPr>
              <w:t xml:space="preserve">others </w:t>
            </w:r>
            <w:r w:rsidRPr="00B4288C">
              <w:rPr>
                <w:sz w:val="24"/>
              </w:rPr>
              <w:t>off, staying busy</w:t>
            </w:r>
            <w:r w:rsidRPr="007E0E63">
              <w:rPr>
                <w:sz w:val="24"/>
              </w:rPr>
              <w:t>, or a</w:t>
            </w:r>
            <w:r w:rsidRPr="00B4288C">
              <w:rPr>
                <w:sz w:val="24"/>
              </w:rPr>
              <w:t xml:space="preserve">voiding listening to </w:t>
            </w:r>
            <w:r w:rsidR="0030516C">
              <w:rPr>
                <w:sz w:val="24"/>
              </w:rPr>
              <w:t>another’s</w:t>
            </w:r>
            <w:r w:rsidRPr="00B4288C">
              <w:rPr>
                <w:sz w:val="24"/>
              </w:rPr>
              <w:t xml:space="preserve"> story of traumatic experiences</w:t>
            </w:r>
          </w:p>
        </w:tc>
      </w:tr>
      <w:tr w:rsidR="00CC0E2F" w14:paraId="7287011F" w14:textId="77777777" w:rsidTr="008B0567">
        <w:tc>
          <w:tcPr>
            <w:tcW w:w="1615" w:type="dxa"/>
          </w:tcPr>
          <w:p w14:paraId="6F5A36BE" w14:textId="77777777" w:rsidR="00CC0E2F" w:rsidRPr="00E339F2" w:rsidRDefault="00CC0E2F" w:rsidP="008B0567">
            <w:pPr>
              <w:spacing w:before="100" w:beforeAutospacing="1" w:after="100" w:afterAutospacing="1"/>
              <w:rPr>
                <w:sz w:val="24"/>
              </w:rPr>
            </w:pPr>
          </w:p>
        </w:tc>
        <w:tc>
          <w:tcPr>
            <w:tcW w:w="7735" w:type="dxa"/>
          </w:tcPr>
          <w:p w14:paraId="72F3155A" w14:textId="4F137908" w:rsidR="00CC0E2F" w:rsidRPr="00E339F2" w:rsidRDefault="00CC0E2F" w:rsidP="008B0567">
            <w:pPr>
              <w:spacing w:before="100" w:beforeAutospacing="1" w:after="100" w:afterAutospacing="1"/>
              <w:rPr>
                <w:sz w:val="24"/>
              </w:rPr>
            </w:pPr>
            <w:r w:rsidRPr="007E0E63">
              <w:rPr>
                <w:sz w:val="24"/>
              </w:rPr>
              <w:t>D</w:t>
            </w:r>
            <w:r w:rsidRPr="00B4288C">
              <w:rPr>
                <w:sz w:val="24"/>
              </w:rPr>
              <w:t xml:space="preserve">ifficulty in maintaining professional boundaries with </w:t>
            </w:r>
            <w:r w:rsidR="0030516C">
              <w:rPr>
                <w:sz w:val="24"/>
              </w:rPr>
              <w:t>others</w:t>
            </w:r>
            <w:r w:rsidRPr="00B4288C">
              <w:rPr>
                <w:sz w:val="24"/>
              </w:rPr>
              <w:t xml:space="preserve">, such as overextending self </w:t>
            </w:r>
          </w:p>
        </w:tc>
      </w:tr>
    </w:tbl>
    <w:p w14:paraId="404303F7" w14:textId="77777777" w:rsidR="00CC0E2F" w:rsidRDefault="00CC0E2F" w:rsidP="00CC0E2F">
      <w:pPr>
        <w:pStyle w:val="BodyText"/>
        <w:ind w:left="720"/>
        <w:rPr>
          <w:rFonts w:asciiTheme="minorHAnsi" w:hAnsiTheme="minorHAnsi"/>
          <w:sz w:val="24"/>
        </w:rPr>
      </w:pPr>
    </w:p>
    <w:p w14:paraId="54B5021C" w14:textId="6CEFEBDE" w:rsidR="00706C3E" w:rsidRPr="00EC4827" w:rsidRDefault="00CC0E2F" w:rsidP="00A47682">
      <w:pPr>
        <w:pStyle w:val="Title"/>
        <w:rPr>
          <w:i/>
          <w:iCs/>
          <w:sz w:val="44"/>
          <w:szCs w:val="44"/>
        </w:rPr>
      </w:pPr>
      <w:r w:rsidRPr="00EC4827">
        <w:rPr>
          <w:i/>
          <w:iCs/>
          <w:sz w:val="44"/>
          <w:szCs w:val="44"/>
        </w:rPr>
        <w:lastRenderedPageBreak/>
        <w:t>Burnou</w:t>
      </w:r>
      <w:r w:rsidR="00706C3E" w:rsidRPr="00EC4827">
        <w:rPr>
          <w:i/>
          <w:iCs/>
          <w:sz w:val="44"/>
          <w:szCs w:val="44"/>
        </w:rPr>
        <w:t>t</w:t>
      </w:r>
    </w:p>
    <w:p w14:paraId="0DA97E13" w14:textId="77777777" w:rsidR="00141A6F" w:rsidRPr="00141A6F" w:rsidRDefault="00141A6F" w:rsidP="00A47682">
      <w:pPr>
        <w:pStyle w:val="Title"/>
        <w:rPr>
          <w:rFonts w:asciiTheme="minorHAnsi" w:eastAsiaTheme="minorHAnsi" w:hAnsiTheme="minorHAnsi" w:cstheme="minorBidi"/>
          <w:spacing w:val="0"/>
          <w:kern w:val="0"/>
          <w:sz w:val="10"/>
          <w:szCs w:val="10"/>
        </w:rPr>
      </w:pPr>
    </w:p>
    <w:p w14:paraId="4ECFBF30" w14:textId="2D19CC31" w:rsidR="00F60630" w:rsidRPr="00141A6F" w:rsidRDefault="00F60630" w:rsidP="00A47682">
      <w:pPr>
        <w:pStyle w:val="Title"/>
        <w:rPr>
          <w:rFonts w:asciiTheme="minorHAnsi" w:eastAsiaTheme="minorHAnsi" w:hAnsiTheme="minorHAnsi" w:cstheme="minorBidi"/>
          <w:spacing w:val="0"/>
          <w:kern w:val="0"/>
          <w:sz w:val="24"/>
          <w:szCs w:val="24"/>
        </w:rPr>
      </w:pPr>
      <w:r>
        <w:rPr>
          <w:rFonts w:asciiTheme="minorHAnsi" w:eastAsiaTheme="minorHAnsi" w:hAnsiTheme="minorHAnsi" w:cstheme="minorBidi"/>
          <w:spacing w:val="0"/>
          <w:kern w:val="0"/>
          <w:sz w:val="24"/>
          <w:szCs w:val="24"/>
        </w:rPr>
        <w:t>Secondary traumatic stress</w:t>
      </w:r>
      <w:r w:rsidR="00CC0E2F" w:rsidRPr="00A47682">
        <w:rPr>
          <w:rFonts w:asciiTheme="minorHAnsi" w:eastAsiaTheme="minorHAnsi" w:hAnsiTheme="minorHAnsi" w:cstheme="minorBidi"/>
          <w:spacing w:val="0"/>
          <w:kern w:val="0"/>
          <w:sz w:val="24"/>
          <w:szCs w:val="24"/>
        </w:rPr>
        <w:t xml:space="preserve"> can also </w:t>
      </w:r>
      <w:r w:rsidR="006B4FA8" w:rsidRPr="00A47682">
        <w:rPr>
          <w:rFonts w:asciiTheme="minorHAnsi" w:eastAsiaTheme="minorHAnsi" w:hAnsiTheme="minorHAnsi" w:cstheme="minorBidi"/>
          <w:spacing w:val="0"/>
          <w:kern w:val="0"/>
          <w:sz w:val="24"/>
          <w:szCs w:val="24"/>
        </w:rPr>
        <w:t>lead</w:t>
      </w:r>
      <w:r w:rsidR="00CC0E2F" w:rsidRPr="00A47682">
        <w:rPr>
          <w:rFonts w:asciiTheme="minorHAnsi" w:eastAsiaTheme="minorHAnsi" w:hAnsiTheme="minorHAnsi" w:cstheme="minorBidi"/>
          <w:spacing w:val="0"/>
          <w:kern w:val="0"/>
          <w:sz w:val="24"/>
          <w:szCs w:val="24"/>
        </w:rPr>
        <w:t xml:space="preserve"> to burnout, though burnout can also arise from facing more daily stress than you can cope with, whether this is related to </w:t>
      </w:r>
      <w:r w:rsidR="0030516C">
        <w:rPr>
          <w:rFonts w:asciiTheme="minorHAnsi" w:eastAsiaTheme="minorHAnsi" w:hAnsiTheme="minorHAnsi" w:cstheme="minorBidi"/>
          <w:spacing w:val="0"/>
          <w:kern w:val="0"/>
          <w:sz w:val="24"/>
          <w:szCs w:val="24"/>
        </w:rPr>
        <w:t>another’s</w:t>
      </w:r>
      <w:r w:rsidR="00CC0E2F" w:rsidRPr="00A47682">
        <w:rPr>
          <w:rFonts w:asciiTheme="minorHAnsi" w:eastAsiaTheme="minorHAnsi" w:hAnsiTheme="minorHAnsi" w:cstheme="minorBidi"/>
          <w:spacing w:val="0"/>
          <w:kern w:val="0"/>
          <w:sz w:val="24"/>
          <w:szCs w:val="24"/>
        </w:rPr>
        <w:t xml:space="preserve"> experiences, work conditions, or other life events. Burnout can lead to exhaustion, cynicism, and feelings of reduced professional capacity.</w:t>
      </w:r>
      <w:r w:rsidR="00CC0E2F">
        <w:t xml:space="preserve"> </w:t>
      </w:r>
    </w:p>
    <w:tbl>
      <w:tblPr>
        <w:tblStyle w:val="TableGrid"/>
        <w:tblW w:w="0" w:type="auto"/>
        <w:tblInd w:w="21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40"/>
      </w:tblGrid>
      <w:tr w:rsidR="00F60630" w14:paraId="20C9C685" w14:textId="77777777" w:rsidTr="008B0567">
        <w:tc>
          <w:tcPr>
            <w:tcW w:w="5040" w:type="dxa"/>
          </w:tcPr>
          <w:p w14:paraId="6D435848" w14:textId="77777777" w:rsidR="00F60630" w:rsidRDefault="00F60630" w:rsidP="008B0567">
            <w:pPr>
              <w:autoSpaceDE w:val="0"/>
              <w:autoSpaceDN w:val="0"/>
              <w:adjustRightInd w:val="0"/>
              <w:rPr>
                <w:sz w:val="24"/>
              </w:rPr>
            </w:pPr>
          </w:p>
          <w:p w14:paraId="3F4F2171" w14:textId="0CB740F3" w:rsidR="00F60630" w:rsidRPr="00F60630" w:rsidRDefault="00F60630" w:rsidP="008B0567">
            <w:pPr>
              <w:autoSpaceDE w:val="0"/>
              <w:autoSpaceDN w:val="0"/>
              <w:adjustRightInd w:val="0"/>
              <w:rPr>
                <w:b/>
                <w:bCs/>
                <w:sz w:val="24"/>
              </w:rPr>
            </w:pPr>
            <w:r w:rsidRPr="00F60630">
              <w:rPr>
                <w:b/>
                <w:bCs/>
                <w:sz w:val="24"/>
              </w:rPr>
              <w:t>Burnout is more than a bad day or a bad case.</w:t>
            </w:r>
          </w:p>
          <w:p w14:paraId="15E4B8CA" w14:textId="77777777" w:rsidR="00F60630" w:rsidRDefault="00F60630" w:rsidP="008B0567">
            <w:pPr>
              <w:autoSpaceDE w:val="0"/>
              <w:autoSpaceDN w:val="0"/>
              <w:adjustRightInd w:val="0"/>
              <w:rPr>
                <w:color w:val="000000" w:themeColor="text1"/>
                <w:sz w:val="24"/>
              </w:rPr>
            </w:pPr>
            <w:r>
              <w:rPr>
                <w:color w:val="000000" w:themeColor="text1"/>
                <w:sz w:val="24"/>
              </w:rPr>
              <w:t xml:space="preserve"> </w:t>
            </w:r>
          </w:p>
          <w:p w14:paraId="59C2C9EF" w14:textId="2A158038" w:rsidR="00F60630" w:rsidRPr="0025580A" w:rsidRDefault="00F60630" w:rsidP="008B0567">
            <w:pPr>
              <w:autoSpaceDE w:val="0"/>
              <w:autoSpaceDN w:val="0"/>
              <w:adjustRightInd w:val="0"/>
              <w:rPr>
                <w:color w:val="000000" w:themeColor="text1"/>
                <w:sz w:val="24"/>
              </w:rPr>
            </w:pPr>
            <w:r>
              <w:rPr>
                <w:color w:val="000000" w:themeColor="text1"/>
                <w:sz w:val="24"/>
              </w:rPr>
              <w:t>Burnout can stem from many factors, including:</w:t>
            </w:r>
          </w:p>
        </w:tc>
      </w:tr>
      <w:tr w:rsidR="00F60630" w14:paraId="7B0FD96F" w14:textId="77777777" w:rsidTr="008B0567">
        <w:tc>
          <w:tcPr>
            <w:tcW w:w="5040" w:type="dxa"/>
          </w:tcPr>
          <w:p w14:paraId="21DB7478" w14:textId="77777777" w:rsidR="00F60630" w:rsidRDefault="00F60630" w:rsidP="008B0567">
            <w:pPr>
              <w:autoSpaceDE w:val="0"/>
              <w:autoSpaceDN w:val="0"/>
              <w:adjustRightInd w:val="0"/>
              <w:rPr>
                <w:sz w:val="24"/>
              </w:rPr>
            </w:pPr>
          </w:p>
        </w:tc>
      </w:tr>
      <w:tr w:rsidR="00F60630" w14:paraId="3E9A2401" w14:textId="77777777" w:rsidTr="008B0567">
        <w:tc>
          <w:tcPr>
            <w:tcW w:w="5040" w:type="dxa"/>
          </w:tcPr>
          <w:p w14:paraId="77D196FB" w14:textId="77777777" w:rsidR="00F60630" w:rsidRPr="0025580A" w:rsidRDefault="00F60630" w:rsidP="008B0567">
            <w:pPr>
              <w:pStyle w:val="ListParagraph"/>
              <w:numPr>
                <w:ilvl w:val="0"/>
                <w:numId w:val="4"/>
              </w:numPr>
              <w:autoSpaceDE w:val="0"/>
              <w:autoSpaceDN w:val="0"/>
              <w:adjustRightInd w:val="0"/>
              <w:rPr>
                <w:color w:val="000000" w:themeColor="text1"/>
                <w:sz w:val="24"/>
              </w:rPr>
            </w:pPr>
            <w:r>
              <w:rPr>
                <w:color w:val="000000" w:themeColor="text1"/>
                <w:sz w:val="24"/>
              </w:rPr>
              <w:t>Perfectionism</w:t>
            </w:r>
          </w:p>
        </w:tc>
      </w:tr>
      <w:tr w:rsidR="00F60630" w14:paraId="2A9075C6" w14:textId="77777777" w:rsidTr="008B0567">
        <w:tc>
          <w:tcPr>
            <w:tcW w:w="5040" w:type="dxa"/>
          </w:tcPr>
          <w:p w14:paraId="3A6407EA" w14:textId="77777777" w:rsidR="00F60630" w:rsidRPr="0025580A" w:rsidRDefault="00F60630" w:rsidP="008B0567">
            <w:pPr>
              <w:pStyle w:val="ListParagraph"/>
              <w:numPr>
                <w:ilvl w:val="0"/>
                <w:numId w:val="4"/>
              </w:numPr>
              <w:autoSpaceDE w:val="0"/>
              <w:autoSpaceDN w:val="0"/>
              <w:adjustRightInd w:val="0"/>
              <w:rPr>
                <w:color w:val="000000" w:themeColor="text1"/>
                <w:sz w:val="24"/>
              </w:rPr>
            </w:pPr>
            <w:r>
              <w:rPr>
                <w:color w:val="000000" w:themeColor="text1"/>
                <w:sz w:val="24"/>
              </w:rPr>
              <w:t>Taking on too many responsibilities</w:t>
            </w:r>
          </w:p>
        </w:tc>
      </w:tr>
      <w:tr w:rsidR="00F60630" w14:paraId="23E2DF5D" w14:textId="77777777" w:rsidTr="008B0567">
        <w:tc>
          <w:tcPr>
            <w:tcW w:w="5040" w:type="dxa"/>
          </w:tcPr>
          <w:p w14:paraId="0302F7A3" w14:textId="77777777" w:rsidR="00F60630" w:rsidRPr="0025580A" w:rsidRDefault="00F60630" w:rsidP="008B0567">
            <w:pPr>
              <w:pStyle w:val="ListParagraph"/>
              <w:numPr>
                <w:ilvl w:val="0"/>
                <w:numId w:val="4"/>
              </w:numPr>
              <w:autoSpaceDE w:val="0"/>
              <w:autoSpaceDN w:val="0"/>
              <w:adjustRightInd w:val="0"/>
              <w:rPr>
                <w:color w:val="000000" w:themeColor="text1"/>
                <w:sz w:val="24"/>
              </w:rPr>
            </w:pPr>
            <w:r>
              <w:rPr>
                <w:color w:val="000000" w:themeColor="text1"/>
                <w:sz w:val="24"/>
              </w:rPr>
              <w:t>An inability to say “no”</w:t>
            </w:r>
          </w:p>
        </w:tc>
      </w:tr>
      <w:tr w:rsidR="00F60630" w14:paraId="78AE137D" w14:textId="77777777" w:rsidTr="008B0567">
        <w:tc>
          <w:tcPr>
            <w:tcW w:w="5040" w:type="dxa"/>
          </w:tcPr>
          <w:p w14:paraId="519FC0A3" w14:textId="77777777" w:rsidR="00F60630" w:rsidRPr="0025580A" w:rsidRDefault="00F60630" w:rsidP="008B0567">
            <w:pPr>
              <w:pStyle w:val="ListParagraph"/>
              <w:numPr>
                <w:ilvl w:val="0"/>
                <w:numId w:val="4"/>
              </w:numPr>
              <w:autoSpaceDE w:val="0"/>
              <w:autoSpaceDN w:val="0"/>
              <w:adjustRightInd w:val="0"/>
              <w:rPr>
                <w:color w:val="000000" w:themeColor="text1"/>
                <w:sz w:val="24"/>
              </w:rPr>
            </w:pPr>
            <w:r>
              <w:rPr>
                <w:color w:val="000000" w:themeColor="text1"/>
                <w:sz w:val="24"/>
              </w:rPr>
              <w:t>Responsibility for others’ wellbeing</w:t>
            </w:r>
          </w:p>
        </w:tc>
      </w:tr>
      <w:tr w:rsidR="00F60630" w14:paraId="1CC816B8" w14:textId="77777777" w:rsidTr="008B0567">
        <w:tc>
          <w:tcPr>
            <w:tcW w:w="5040" w:type="dxa"/>
          </w:tcPr>
          <w:p w14:paraId="492EA04A" w14:textId="77777777" w:rsidR="00F60630" w:rsidRPr="0025580A" w:rsidRDefault="00F60630" w:rsidP="008B0567">
            <w:pPr>
              <w:pStyle w:val="ListParagraph"/>
              <w:numPr>
                <w:ilvl w:val="0"/>
                <w:numId w:val="4"/>
              </w:numPr>
              <w:autoSpaceDE w:val="0"/>
              <w:autoSpaceDN w:val="0"/>
              <w:adjustRightInd w:val="0"/>
              <w:rPr>
                <w:color w:val="000000" w:themeColor="text1"/>
                <w:sz w:val="24"/>
              </w:rPr>
            </w:pPr>
            <w:r>
              <w:rPr>
                <w:color w:val="000000" w:themeColor="text1"/>
                <w:sz w:val="24"/>
              </w:rPr>
              <w:t>High job performance demand</w:t>
            </w:r>
          </w:p>
        </w:tc>
      </w:tr>
      <w:tr w:rsidR="00F60630" w14:paraId="304A5A62" w14:textId="77777777" w:rsidTr="008B0567">
        <w:tc>
          <w:tcPr>
            <w:tcW w:w="5040" w:type="dxa"/>
          </w:tcPr>
          <w:p w14:paraId="431C5088" w14:textId="77777777" w:rsidR="00F60630" w:rsidRPr="0025580A" w:rsidRDefault="00F60630" w:rsidP="008B0567">
            <w:pPr>
              <w:pStyle w:val="ListParagraph"/>
              <w:numPr>
                <w:ilvl w:val="0"/>
                <w:numId w:val="4"/>
              </w:numPr>
              <w:autoSpaceDE w:val="0"/>
              <w:autoSpaceDN w:val="0"/>
              <w:adjustRightInd w:val="0"/>
              <w:rPr>
                <w:color w:val="000000" w:themeColor="text1"/>
                <w:sz w:val="24"/>
              </w:rPr>
            </w:pPr>
            <w:r>
              <w:rPr>
                <w:color w:val="000000" w:themeColor="text1"/>
                <w:sz w:val="24"/>
              </w:rPr>
              <w:t>Competition</w:t>
            </w:r>
          </w:p>
        </w:tc>
      </w:tr>
      <w:tr w:rsidR="00F60630" w14:paraId="7C47B240" w14:textId="77777777" w:rsidTr="008B0567">
        <w:tc>
          <w:tcPr>
            <w:tcW w:w="5040" w:type="dxa"/>
          </w:tcPr>
          <w:p w14:paraId="2F7A2770" w14:textId="77777777" w:rsidR="00F60630" w:rsidRPr="0025580A" w:rsidRDefault="00F60630" w:rsidP="008B0567">
            <w:pPr>
              <w:pStyle w:val="ListParagraph"/>
              <w:numPr>
                <w:ilvl w:val="0"/>
                <w:numId w:val="4"/>
              </w:numPr>
              <w:autoSpaceDE w:val="0"/>
              <w:autoSpaceDN w:val="0"/>
              <w:adjustRightInd w:val="0"/>
              <w:rPr>
                <w:color w:val="000000" w:themeColor="text1"/>
                <w:sz w:val="24"/>
              </w:rPr>
            </w:pPr>
            <w:r>
              <w:rPr>
                <w:color w:val="000000" w:themeColor="text1"/>
                <w:sz w:val="24"/>
              </w:rPr>
              <w:t>Corporate culture</w:t>
            </w:r>
          </w:p>
        </w:tc>
      </w:tr>
    </w:tbl>
    <w:p w14:paraId="658E34CA" w14:textId="77777777" w:rsidR="00F60630" w:rsidRDefault="00F60630" w:rsidP="00F60630">
      <w:pPr>
        <w:autoSpaceDE w:val="0"/>
        <w:autoSpaceDN w:val="0"/>
        <w:adjustRightInd w:val="0"/>
        <w:spacing w:after="0" w:line="240" w:lineRule="auto"/>
        <w:jc w:val="center"/>
        <w:rPr>
          <w:b/>
          <w:bCs/>
          <w:color w:val="1F3864" w:themeColor="accent1" w:themeShade="80"/>
          <w:sz w:val="24"/>
        </w:rPr>
      </w:pPr>
    </w:p>
    <w:p w14:paraId="11371857" w14:textId="77777777" w:rsidR="00B06D77" w:rsidRDefault="00F60630" w:rsidP="00B06D77">
      <w:pPr>
        <w:autoSpaceDE w:val="0"/>
        <w:autoSpaceDN w:val="0"/>
        <w:adjustRightInd w:val="0"/>
        <w:spacing w:after="0" w:line="240" w:lineRule="auto"/>
        <w:rPr>
          <w:color w:val="1F3864" w:themeColor="accent1" w:themeShade="80"/>
          <w:sz w:val="24"/>
        </w:rPr>
      </w:pPr>
      <w:r>
        <w:rPr>
          <w:color w:val="000000" w:themeColor="text1"/>
          <w:sz w:val="24"/>
        </w:rPr>
        <w:t xml:space="preserve">While compassion fatigue can onset quickly, burnout is a slower build over time. Warning signs of burnout include </w:t>
      </w:r>
      <w:r w:rsidRPr="00312802">
        <w:rPr>
          <w:color w:val="000000" w:themeColor="text1"/>
          <w:sz w:val="24"/>
        </w:rPr>
        <w:t xml:space="preserve">declining motivation, reduced productivity, increasing cynicism, social withdrawal, lack of attention to detail, and physical complaints such as headaches, fatigue, and body aches and pains. </w:t>
      </w:r>
    </w:p>
    <w:p w14:paraId="5F576DF4" w14:textId="77777777" w:rsidR="00B06D77" w:rsidRDefault="00B06D77" w:rsidP="00B06D77">
      <w:pPr>
        <w:autoSpaceDE w:val="0"/>
        <w:autoSpaceDN w:val="0"/>
        <w:adjustRightInd w:val="0"/>
        <w:spacing w:after="0" w:line="240" w:lineRule="auto"/>
        <w:rPr>
          <w:sz w:val="24"/>
        </w:rPr>
      </w:pPr>
    </w:p>
    <w:p w14:paraId="2CF98497" w14:textId="34AC6BEA" w:rsidR="005251BB" w:rsidRPr="00F76730" w:rsidRDefault="005251BB" w:rsidP="005251BB">
      <w:pPr>
        <w:pStyle w:val="BodyText"/>
        <w:rPr>
          <w:rFonts w:asciiTheme="minorHAnsi" w:hAnsiTheme="minorHAnsi"/>
          <w:sz w:val="24"/>
        </w:rPr>
      </w:pPr>
      <w:r>
        <w:rPr>
          <w:rFonts w:asciiTheme="minorHAnsi" w:hAnsiTheme="minorHAnsi"/>
          <w:sz w:val="24"/>
        </w:rPr>
        <w:t>Have you experienced compassion fatigue and/or burnout? What did it feel like? How did you cope?</w:t>
      </w: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9360"/>
      </w:tblGrid>
      <w:tr w:rsidR="005251BB" w:rsidRPr="00F76730" w14:paraId="3C332378" w14:textId="77777777" w:rsidTr="00AB224D">
        <w:tc>
          <w:tcPr>
            <w:tcW w:w="9360" w:type="dxa"/>
          </w:tcPr>
          <w:p w14:paraId="7B6065ED" w14:textId="77777777" w:rsidR="005251BB" w:rsidRPr="00F76730" w:rsidRDefault="005251BB" w:rsidP="00AB224D">
            <w:pPr>
              <w:rPr>
                <w:sz w:val="24"/>
                <w:szCs w:val="24"/>
              </w:rPr>
            </w:pPr>
          </w:p>
        </w:tc>
      </w:tr>
      <w:tr w:rsidR="005251BB" w:rsidRPr="00F76730" w14:paraId="2862AD3A" w14:textId="77777777" w:rsidTr="00AB224D">
        <w:tc>
          <w:tcPr>
            <w:tcW w:w="9360" w:type="dxa"/>
          </w:tcPr>
          <w:p w14:paraId="10E47B81" w14:textId="77777777" w:rsidR="005251BB" w:rsidRPr="00F76730" w:rsidRDefault="005251BB" w:rsidP="00AB224D">
            <w:pPr>
              <w:rPr>
                <w:sz w:val="24"/>
                <w:szCs w:val="24"/>
              </w:rPr>
            </w:pPr>
          </w:p>
        </w:tc>
      </w:tr>
      <w:tr w:rsidR="005251BB" w:rsidRPr="00F76730" w14:paraId="4278E3F1" w14:textId="77777777" w:rsidTr="00AB224D">
        <w:tc>
          <w:tcPr>
            <w:tcW w:w="9360" w:type="dxa"/>
          </w:tcPr>
          <w:p w14:paraId="6C9C47BC" w14:textId="77777777" w:rsidR="005251BB" w:rsidRPr="00F76730" w:rsidRDefault="005251BB" w:rsidP="00AB224D">
            <w:pPr>
              <w:rPr>
                <w:sz w:val="24"/>
                <w:szCs w:val="24"/>
              </w:rPr>
            </w:pPr>
          </w:p>
        </w:tc>
      </w:tr>
      <w:tr w:rsidR="005251BB" w:rsidRPr="00F76730" w14:paraId="10442AA8" w14:textId="77777777" w:rsidTr="00AB224D">
        <w:tc>
          <w:tcPr>
            <w:tcW w:w="9360" w:type="dxa"/>
          </w:tcPr>
          <w:p w14:paraId="32CD7D14" w14:textId="77777777" w:rsidR="005251BB" w:rsidRPr="00F76730" w:rsidRDefault="005251BB" w:rsidP="00AB224D">
            <w:pPr>
              <w:rPr>
                <w:sz w:val="24"/>
                <w:szCs w:val="24"/>
              </w:rPr>
            </w:pPr>
          </w:p>
        </w:tc>
      </w:tr>
      <w:tr w:rsidR="005251BB" w:rsidRPr="00F76730" w14:paraId="0547EB4D" w14:textId="77777777" w:rsidTr="00AB224D">
        <w:tc>
          <w:tcPr>
            <w:tcW w:w="9360" w:type="dxa"/>
          </w:tcPr>
          <w:p w14:paraId="22251FF6" w14:textId="77777777" w:rsidR="005251BB" w:rsidRPr="00F76730" w:rsidRDefault="005251BB" w:rsidP="005251BB">
            <w:pPr>
              <w:rPr>
                <w:sz w:val="24"/>
                <w:szCs w:val="24"/>
              </w:rPr>
            </w:pPr>
          </w:p>
        </w:tc>
      </w:tr>
      <w:tr w:rsidR="005251BB" w:rsidRPr="00F76730" w14:paraId="1CDFD13F" w14:textId="77777777" w:rsidTr="00AB224D">
        <w:tc>
          <w:tcPr>
            <w:tcW w:w="9360" w:type="dxa"/>
          </w:tcPr>
          <w:p w14:paraId="331A8EAA" w14:textId="77777777" w:rsidR="005251BB" w:rsidRPr="00F76730" w:rsidRDefault="005251BB" w:rsidP="005251BB">
            <w:pPr>
              <w:rPr>
                <w:sz w:val="24"/>
                <w:szCs w:val="24"/>
              </w:rPr>
            </w:pPr>
          </w:p>
        </w:tc>
      </w:tr>
      <w:tr w:rsidR="005251BB" w:rsidRPr="00F76730" w14:paraId="773E3043" w14:textId="77777777" w:rsidTr="00AB224D">
        <w:tc>
          <w:tcPr>
            <w:tcW w:w="9360" w:type="dxa"/>
          </w:tcPr>
          <w:p w14:paraId="43F709C2" w14:textId="77777777" w:rsidR="005251BB" w:rsidRPr="00F76730" w:rsidRDefault="005251BB" w:rsidP="005251BB">
            <w:pPr>
              <w:rPr>
                <w:sz w:val="24"/>
                <w:szCs w:val="24"/>
              </w:rPr>
            </w:pPr>
          </w:p>
        </w:tc>
      </w:tr>
      <w:tr w:rsidR="005251BB" w:rsidRPr="00F76730" w14:paraId="04821759" w14:textId="77777777" w:rsidTr="00AB224D">
        <w:tc>
          <w:tcPr>
            <w:tcW w:w="9360" w:type="dxa"/>
          </w:tcPr>
          <w:p w14:paraId="38A74801" w14:textId="77777777" w:rsidR="005251BB" w:rsidRPr="00F76730" w:rsidRDefault="005251BB" w:rsidP="005251BB">
            <w:pPr>
              <w:rPr>
                <w:sz w:val="24"/>
                <w:szCs w:val="24"/>
              </w:rPr>
            </w:pPr>
          </w:p>
        </w:tc>
      </w:tr>
      <w:tr w:rsidR="005251BB" w:rsidRPr="00F76730" w14:paraId="1F89117E" w14:textId="77777777" w:rsidTr="00AB224D">
        <w:tc>
          <w:tcPr>
            <w:tcW w:w="9360" w:type="dxa"/>
          </w:tcPr>
          <w:p w14:paraId="1E618DC9" w14:textId="77777777" w:rsidR="005251BB" w:rsidRPr="00F76730" w:rsidRDefault="005251BB" w:rsidP="005251BB">
            <w:pPr>
              <w:rPr>
                <w:sz w:val="24"/>
                <w:szCs w:val="24"/>
              </w:rPr>
            </w:pPr>
          </w:p>
        </w:tc>
      </w:tr>
      <w:tr w:rsidR="005251BB" w:rsidRPr="00F76730" w14:paraId="07B8BD31" w14:textId="77777777" w:rsidTr="00AB224D">
        <w:tc>
          <w:tcPr>
            <w:tcW w:w="9360" w:type="dxa"/>
          </w:tcPr>
          <w:p w14:paraId="426DC203" w14:textId="77777777" w:rsidR="005251BB" w:rsidRPr="00F76730" w:rsidRDefault="005251BB" w:rsidP="005251BB">
            <w:pPr>
              <w:rPr>
                <w:sz w:val="24"/>
                <w:szCs w:val="24"/>
              </w:rPr>
            </w:pPr>
          </w:p>
        </w:tc>
      </w:tr>
      <w:tr w:rsidR="005251BB" w:rsidRPr="00F76730" w14:paraId="66523239" w14:textId="77777777" w:rsidTr="00AB224D">
        <w:tc>
          <w:tcPr>
            <w:tcW w:w="9360" w:type="dxa"/>
          </w:tcPr>
          <w:p w14:paraId="19E44C5C" w14:textId="77777777" w:rsidR="005251BB" w:rsidRPr="00F76730" w:rsidRDefault="005251BB" w:rsidP="005251BB">
            <w:pPr>
              <w:rPr>
                <w:sz w:val="24"/>
                <w:szCs w:val="24"/>
              </w:rPr>
            </w:pPr>
          </w:p>
        </w:tc>
      </w:tr>
      <w:tr w:rsidR="005251BB" w:rsidRPr="00F76730" w14:paraId="2D8F1139" w14:textId="77777777" w:rsidTr="00AB224D">
        <w:tc>
          <w:tcPr>
            <w:tcW w:w="9360" w:type="dxa"/>
          </w:tcPr>
          <w:p w14:paraId="78B75D9C" w14:textId="77777777" w:rsidR="005251BB" w:rsidRPr="00F76730" w:rsidRDefault="005251BB" w:rsidP="005251BB">
            <w:pPr>
              <w:rPr>
                <w:sz w:val="24"/>
                <w:szCs w:val="24"/>
              </w:rPr>
            </w:pPr>
          </w:p>
        </w:tc>
      </w:tr>
      <w:tr w:rsidR="005251BB" w:rsidRPr="00F76730" w14:paraId="19F38434" w14:textId="77777777" w:rsidTr="00AB224D">
        <w:tc>
          <w:tcPr>
            <w:tcW w:w="9360" w:type="dxa"/>
          </w:tcPr>
          <w:p w14:paraId="605437F4" w14:textId="77777777" w:rsidR="005251BB" w:rsidRPr="00F76730" w:rsidRDefault="005251BB" w:rsidP="005251BB">
            <w:pPr>
              <w:rPr>
                <w:sz w:val="24"/>
                <w:szCs w:val="24"/>
              </w:rPr>
            </w:pPr>
          </w:p>
        </w:tc>
      </w:tr>
    </w:tbl>
    <w:p w14:paraId="27E10C7B" w14:textId="77777777" w:rsidR="00B06D77" w:rsidRDefault="00B06D77" w:rsidP="00F60630">
      <w:pPr>
        <w:rPr>
          <w:b/>
          <w:smallCaps/>
          <w:color w:val="323E4F" w:themeColor="text2" w:themeShade="BF"/>
          <w:sz w:val="32"/>
          <w:szCs w:val="32"/>
        </w:rPr>
      </w:pPr>
    </w:p>
    <w:p w14:paraId="66A91289" w14:textId="77777777" w:rsidR="002B655E" w:rsidRPr="00927B45" w:rsidRDefault="002B655E" w:rsidP="002B655E">
      <w:pPr>
        <w:pStyle w:val="Title"/>
        <w:rPr>
          <w:sz w:val="44"/>
          <w:szCs w:val="44"/>
        </w:rPr>
      </w:pPr>
      <w:r w:rsidRPr="00927B45">
        <w:rPr>
          <w:sz w:val="44"/>
          <w:szCs w:val="44"/>
        </w:rPr>
        <w:t>Traumatic Stress</w:t>
      </w:r>
    </w:p>
    <w:p w14:paraId="683E3318" w14:textId="77777777" w:rsidR="002B655E" w:rsidRPr="00141A6F" w:rsidRDefault="002B655E" w:rsidP="002B655E">
      <w:pPr>
        <w:pStyle w:val="gmail-msolistparagraph"/>
        <w:spacing w:before="0" w:beforeAutospacing="0" w:after="0" w:afterAutospacing="0"/>
        <w:rPr>
          <w:rFonts w:asciiTheme="minorHAnsi" w:hAnsiTheme="minorHAnsi" w:cstheme="minorHAnsi"/>
          <w:sz w:val="10"/>
          <w:szCs w:val="10"/>
        </w:rPr>
      </w:pPr>
    </w:p>
    <w:p w14:paraId="48C16E2B" w14:textId="476226B3" w:rsidR="002B655E" w:rsidRDefault="002B655E" w:rsidP="002B655E">
      <w:pPr>
        <w:pStyle w:val="gmail-msolistparagraph"/>
        <w:spacing w:before="0" w:beforeAutospacing="0" w:after="0" w:afterAutospacing="0"/>
        <w:rPr>
          <w:rFonts w:asciiTheme="minorHAnsi" w:hAnsiTheme="minorHAnsi" w:cstheme="minorHAnsi"/>
          <w:sz w:val="24"/>
          <w:szCs w:val="24"/>
        </w:rPr>
      </w:pPr>
      <w:r w:rsidRPr="00AE3B91">
        <w:rPr>
          <w:rFonts w:asciiTheme="minorHAnsi" w:hAnsiTheme="minorHAnsi" w:cstheme="minorHAnsi"/>
          <w:sz w:val="24"/>
          <w:szCs w:val="24"/>
        </w:rPr>
        <w:lastRenderedPageBreak/>
        <w:t>Some stressful events are considered traumatic in intensity</w:t>
      </w:r>
      <w:r w:rsidR="00B7305D" w:rsidRPr="00AE3B91">
        <w:rPr>
          <w:rFonts w:asciiTheme="minorHAnsi" w:hAnsiTheme="minorHAnsi" w:cstheme="minorHAnsi"/>
          <w:sz w:val="24"/>
          <w:szCs w:val="24"/>
        </w:rPr>
        <w:t xml:space="preserve">. </w:t>
      </w:r>
      <w:r w:rsidRPr="00AE3B91">
        <w:rPr>
          <w:rFonts w:asciiTheme="minorHAnsi" w:hAnsiTheme="minorHAnsi" w:cstheme="minorHAnsi"/>
          <w:sz w:val="24"/>
          <w:szCs w:val="24"/>
        </w:rPr>
        <w:t>These are typically events that threaten the life, health, or safety of an individual, either directly or indirectly. Traumatic events can include natural and human-caused disasters, physical and sexual assaults, war, child abuse, and life-threatening illness.</w:t>
      </w:r>
      <w:r>
        <w:rPr>
          <w:rFonts w:asciiTheme="minorHAnsi" w:hAnsiTheme="minorHAnsi" w:cstheme="minorHAnsi"/>
          <w:sz w:val="24"/>
          <w:szCs w:val="24"/>
        </w:rPr>
        <w:t xml:space="preserve"> </w:t>
      </w:r>
      <w:r w:rsidRPr="00AE3B91">
        <w:rPr>
          <w:rFonts w:asciiTheme="minorHAnsi" w:hAnsiTheme="minorHAnsi" w:cstheme="minorHAnsi"/>
          <w:sz w:val="24"/>
          <w:szCs w:val="24"/>
        </w:rPr>
        <w:t>Distress and symptoms following exposure to such an extreme event may be more severe or persistent than general stress reactions.</w:t>
      </w:r>
    </w:p>
    <w:p w14:paraId="3FAC38C5" w14:textId="77777777" w:rsidR="002B655E" w:rsidRDefault="002B655E" w:rsidP="002B655E">
      <w:pPr>
        <w:pStyle w:val="BodyText"/>
        <w:rPr>
          <w:sz w:val="24"/>
        </w:rPr>
      </w:pPr>
    </w:p>
    <w:p w14:paraId="2086DEFC" w14:textId="70E62DB6" w:rsidR="00C047BA" w:rsidRDefault="005B4C66" w:rsidP="002B655E">
      <w:pPr>
        <w:pStyle w:val="BodyText"/>
        <w:rPr>
          <w:rFonts w:asciiTheme="minorHAnsi" w:eastAsiaTheme="minorHAnsi" w:hAnsiTheme="minorHAnsi" w:cstheme="minorBidi"/>
          <w:sz w:val="24"/>
          <w:szCs w:val="22"/>
        </w:rPr>
      </w:pPr>
      <w:r w:rsidRPr="005B4C66">
        <w:rPr>
          <w:rFonts w:asciiTheme="minorHAnsi" w:eastAsiaTheme="minorHAnsi" w:hAnsiTheme="minorHAnsi" w:cstheme="minorBidi"/>
          <w:sz w:val="24"/>
          <w:szCs w:val="22"/>
        </w:rPr>
        <w:t>You might experience traumatic stress in one or four ways:</w:t>
      </w:r>
    </w:p>
    <w:p w14:paraId="5FD63536" w14:textId="77777777" w:rsidR="00DE18BE" w:rsidRPr="00DE18BE" w:rsidRDefault="00DE18BE" w:rsidP="00DE18BE">
      <w:pPr>
        <w:numPr>
          <w:ilvl w:val="0"/>
          <w:numId w:val="17"/>
        </w:numPr>
        <w:spacing w:after="0" w:line="240" w:lineRule="auto"/>
        <w:ind w:left="1574" w:firstLine="0"/>
        <w:textAlignment w:val="baseline"/>
        <w:rPr>
          <w:rFonts w:cstheme="minorHAnsi"/>
          <w:sz w:val="24"/>
          <w:szCs w:val="24"/>
        </w:rPr>
      </w:pPr>
      <w:r w:rsidRPr="00DE18BE">
        <w:rPr>
          <w:rFonts w:cstheme="minorHAnsi"/>
          <w:sz w:val="24"/>
          <w:szCs w:val="24"/>
        </w:rPr>
        <w:t>Directly experiencing an event​</w:t>
      </w:r>
    </w:p>
    <w:p w14:paraId="37C44E2E" w14:textId="77777777" w:rsidR="00DE18BE" w:rsidRPr="00DE18BE" w:rsidRDefault="00DE18BE" w:rsidP="00DE18BE">
      <w:pPr>
        <w:numPr>
          <w:ilvl w:val="0"/>
          <w:numId w:val="17"/>
        </w:numPr>
        <w:spacing w:after="0" w:line="240" w:lineRule="auto"/>
        <w:ind w:left="1574" w:firstLine="0"/>
        <w:textAlignment w:val="baseline"/>
        <w:rPr>
          <w:rFonts w:cstheme="minorHAnsi"/>
          <w:sz w:val="24"/>
          <w:szCs w:val="24"/>
        </w:rPr>
      </w:pPr>
      <w:r w:rsidRPr="00DE18BE">
        <w:rPr>
          <w:rFonts w:cstheme="minorHAnsi"/>
          <w:sz w:val="24"/>
          <w:szCs w:val="24"/>
        </w:rPr>
        <w:t>Witnessing an event in person​</w:t>
      </w:r>
    </w:p>
    <w:p w14:paraId="00F81454" w14:textId="77777777" w:rsidR="00DE18BE" w:rsidRPr="00DE18BE" w:rsidRDefault="00DE18BE" w:rsidP="00DE18BE">
      <w:pPr>
        <w:numPr>
          <w:ilvl w:val="0"/>
          <w:numId w:val="17"/>
        </w:numPr>
        <w:spacing w:after="0" w:line="240" w:lineRule="auto"/>
        <w:ind w:left="1574" w:firstLine="0"/>
        <w:textAlignment w:val="baseline"/>
        <w:rPr>
          <w:rFonts w:cstheme="minorHAnsi"/>
          <w:sz w:val="24"/>
          <w:szCs w:val="24"/>
        </w:rPr>
      </w:pPr>
      <w:r w:rsidRPr="00DE18BE">
        <w:rPr>
          <w:rFonts w:cstheme="minorHAnsi"/>
          <w:sz w:val="24"/>
          <w:szCs w:val="24"/>
        </w:rPr>
        <w:t>Learning an event occurred to a close family member or friend​</w:t>
      </w:r>
    </w:p>
    <w:p w14:paraId="48309748" w14:textId="77777777" w:rsidR="00DE18BE" w:rsidRPr="00DE18BE" w:rsidRDefault="00DE18BE" w:rsidP="00DE18BE">
      <w:pPr>
        <w:numPr>
          <w:ilvl w:val="0"/>
          <w:numId w:val="17"/>
        </w:numPr>
        <w:spacing w:after="0" w:line="240" w:lineRule="auto"/>
        <w:ind w:left="1574" w:firstLine="0"/>
        <w:textAlignment w:val="baseline"/>
        <w:rPr>
          <w:rFonts w:cstheme="minorHAnsi"/>
          <w:sz w:val="24"/>
          <w:szCs w:val="24"/>
        </w:rPr>
      </w:pPr>
      <w:r w:rsidRPr="00DE18BE">
        <w:rPr>
          <w:rFonts w:cstheme="minorHAnsi"/>
          <w:sz w:val="24"/>
          <w:szCs w:val="24"/>
        </w:rPr>
        <w:t>Repeated exposure to aversive details of a traumatic event</w:t>
      </w:r>
    </w:p>
    <w:p w14:paraId="6F2D6A90" w14:textId="77777777" w:rsidR="00DE18BE" w:rsidRPr="005B4C66" w:rsidRDefault="00DE18BE" w:rsidP="002B655E">
      <w:pPr>
        <w:pStyle w:val="BodyText"/>
        <w:rPr>
          <w:rFonts w:asciiTheme="minorHAnsi" w:eastAsiaTheme="minorHAnsi" w:hAnsiTheme="minorHAnsi" w:cstheme="minorBidi"/>
          <w:sz w:val="24"/>
          <w:szCs w:val="22"/>
        </w:rPr>
      </w:pPr>
    </w:p>
    <w:p w14:paraId="632AA33A" w14:textId="77777777" w:rsidR="002B655E" w:rsidRPr="007E2ECD" w:rsidRDefault="002B655E" w:rsidP="002B655E">
      <w:pPr>
        <w:pStyle w:val="BodyText"/>
        <w:rPr>
          <w:rFonts w:asciiTheme="minorHAnsi" w:eastAsiaTheme="minorHAnsi" w:hAnsiTheme="minorHAnsi" w:cstheme="minorHAnsi"/>
          <w:sz w:val="24"/>
        </w:rPr>
      </w:pPr>
      <w:r w:rsidRPr="007E2ECD">
        <w:rPr>
          <w:rFonts w:asciiTheme="minorHAnsi" w:eastAsiaTheme="minorHAnsi" w:hAnsiTheme="minorHAnsi" w:cstheme="minorHAnsi"/>
          <w:sz w:val="24"/>
        </w:rPr>
        <w:t>Post-</w:t>
      </w:r>
      <w:r>
        <w:rPr>
          <w:rFonts w:asciiTheme="minorHAnsi" w:eastAsiaTheme="minorHAnsi" w:hAnsiTheme="minorHAnsi" w:cstheme="minorHAnsi"/>
          <w:sz w:val="24"/>
        </w:rPr>
        <w:t>T</w:t>
      </w:r>
      <w:r w:rsidRPr="007E2ECD">
        <w:rPr>
          <w:rFonts w:asciiTheme="minorHAnsi" w:eastAsiaTheme="minorHAnsi" w:hAnsiTheme="minorHAnsi" w:cstheme="minorHAnsi"/>
          <w:sz w:val="24"/>
        </w:rPr>
        <w:t>raumatic Stress Disorder (PTSD) is a po</w:t>
      </w:r>
      <w:r>
        <w:rPr>
          <w:rFonts w:asciiTheme="minorHAnsi" w:eastAsiaTheme="minorHAnsi" w:hAnsiTheme="minorHAnsi" w:cstheme="minorHAnsi"/>
          <w:sz w:val="24"/>
        </w:rPr>
        <w:t>ssible clinical diagnosis following traumatic stress. Anxiety and depression are possible as well.</w:t>
      </w:r>
      <w:r w:rsidRPr="007E2ECD">
        <w:rPr>
          <w:rFonts w:asciiTheme="minorHAnsi" w:eastAsiaTheme="minorHAnsi" w:hAnsiTheme="minorHAnsi" w:cstheme="minorHAnsi"/>
          <w:sz w:val="24"/>
        </w:rPr>
        <w:t xml:space="preserve"> There are over 600,000 ways to experi</w:t>
      </w:r>
      <w:r>
        <w:rPr>
          <w:rFonts w:asciiTheme="minorHAnsi" w:eastAsiaTheme="minorHAnsi" w:hAnsiTheme="minorHAnsi" w:cstheme="minorHAnsi"/>
          <w:sz w:val="24"/>
        </w:rPr>
        <w:t>ence PTSD and about 6.8% of the US population will be diagnosed with PTSD in their lifetime.</w:t>
      </w:r>
    </w:p>
    <w:p w14:paraId="598831D0" w14:textId="0718B87F" w:rsidR="00C93DD2" w:rsidRDefault="00C93DD2" w:rsidP="002B655E">
      <w:pPr>
        <w:rPr>
          <w:b/>
          <w:bCs/>
          <w:sz w:val="24"/>
        </w:rPr>
      </w:pPr>
    </w:p>
    <w:p w14:paraId="00002972" w14:textId="52958834" w:rsidR="006E740D" w:rsidRDefault="00455175" w:rsidP="002B655E">
      <w:pPr>
        <w:rPr>
          <w:b/>
          <w:bCs/>
          <w:sz w:val="24"/>
        </w:rPr>
      </w:pPr>
      <w:r>
        <w:rPr>
          <w:rFonts w:cstheme="minorHAnsi"/>
          <w:noProof/>
          <w:sz w:val="24"/>
          <w:szCs w:val="24"/>
        </w:rPr>
        <w:drawing>
          <wp:anchor distT="0" distB="0" distL="114300" distR="114300" simplePos="0" relativeHeight="251747328" behindDoc="0" locked="0" layoutInCell="1" allowOverlap="1" wp14:anchorId="3B6AD70A" wp14:editId="4FD08F03">
            <wp:simplePos x="0" y="0"/>
            <wp:positionH relativeFrom="column">
              <wp:posOffset>-601980</wp:posOffset>
            </wp:positionH>
            <wp:positionV relativeFrom="paragraph">
              <wp:posOffset>259080</wp:posOffset>
            </wp:positionV>
            <wp:extent cx="6736080" cy="3291840"/>
            <wp:effectExtent l="0" t="38100" r="0" b="3810"/>
            <wp:wrapSquare wrapText="bothSides"/>
            <wp:docPr id="11" name="Diagram 1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anchor>
        </w:drawing>
      </w:r>
      <w:r w:rsidR="00C93DD2" w:rsidRPr="00C047BA">
        <w:rPr>
          <w:b/>
          <w:bCs/>
          <w:sz w:val="24"/>
        </w:rPr>
        <w:t xml:space="preserve">Symptoms of </w:t>
      </w:r>
      <w:r w:rsidR="00C93DD2">
        <w:rPr>
          <w:b/>
          <w:bCs/>
          <w:sz w:val="24"/>
        </w:rPr>
        <w:t>PTSD</w:t>
      </w:r>
      <w:r w:rsidR="00C93DD2" w:rsidRPr="00C047BA">
        <w:rPr>
          <w:b/>
          <w:bCs/>
          <w:sz w:val="24"/>
        </w:rPr>
        <w:t xml:space="preserve"> </w:t>
      </w:r>
      <w:r w:rsidR="00E62DA2">
        <w:rPr>
          <w:b/>
          <w:bCs/>
          <w:sz w:val="24"/>
        </w:rPr>
        <w:t xml:space="preserve">may </w:t>
      </w:r>
      <w:r w:rsidR="00C93DD2" w:rsidRPr="00C047BA">
        <w:rPr>
          <w:b/>
          <w:bCs/>
          <w:sz w:val="24"/>
        </w:rPr>
        <w:t>include:</w:t>
      </w:r>
    </w:p>
    <w:p w14:paraId="04620835" w14:textId="01090871" w:rsidR="00ED5AD0" w:rsidRDefault="00ED5AD0" w:rsidP="002B655E">
      <w:pPr>
        <w:rPr>
          <w:b/>
          <w:bCs/>
          <w:sz w:val="24"/>
        </w:rPr>
      </w:pPr>
    </w:p>
    <w:p w14:paraId="6631F5F4" w14:textId="25F2871E" w:rsidR="002E11C3" w:rsidRDefault="002E11C3" w:rsidP="002B655E">
      <w:pPr>
        <w:rPr>
          <w:rFonts w:cstheme="minorHAnsi"/>
          <w:sz w:val="24"/>
          <w:szCs w:val="24"/>
        </w:rPr>
      </w:pPr>
      <w:r>
        <w:rPr>
          <w:rFonts w:cstheme="minorHAnsi"/>
          <w:sz w:val="24"/>
          <w:szCs w:val="24"/>
        </w:rPr>
        <w:t>PTSD cannot be diagnosed until 30 days after a traumatic event.</w:t>
      </w:r>
      <w:r w:rsidR="00911CFF">
        <w:rPr>
          <w:rFonts w:cstheme="minorHAnsi"/>
          <w:sz w:val="24"/>
          <w:szCs w:val="24"/>
        </w:rPr>
        <w:t xml:space="preserve"> Additionally, symptoms may not emerge until weeks, months, or even years after the event.</w:t>
      </w:r>
    </w:p>
    <w:p w14:paraId="1DBC3ADB" w14:textId="69F13959" w:rsidR="002B655E" w:rsidRDefault="002B655E" w:rsidP="002B655E">
      <w:pPr>
        <w:rPr>
          <w:b/>
          <w:smallCaps/>
          <w:color w:val="323E4F" w:themeColor="text2" w:themeShade="BF"/>
          <w:sz w:val="32"/>
          <w:szCs w:val="32"/>
        </w:rPr>
      </w:pPr>
      <w:r w:rsidRPr="00C657BE">
        <w:rPr>
          <w:rFonts w:cstheme="minorHAnsi"/>
          <w:sz w:val="24"/>
          <w:szCs w:val="24"/>
        </w:rPr>
        <w:t>PTSD is</w:t>
      </w:r>
      <w:r w:rsidRPr="00392BDC">
        <w:rPr>
          <w:rFonts w:cstheme="minorHAnsi"/>
          <w:sz w:val="24"/>
          <w:szCs w:val="24"/>
        </w:rPr>
        <w:t xml:space="preserve"> treatable through professional mental support, medication, and/or holistic approaches such as meditation.</w:t>
      </w:r>
      <w:r>
        <w:rPr>
          <w:b/>
          <w:smallCaps/>
          <w:color w:val="323E4F" w:themeColor="text2" w:themeShade="BF"/>
          <w:sz w:val="32"/>
          <w:szCs w:val="32"/>
        </w:rPr>
        <w:t xml:space="preserve"> </w:t>
      </w:r>
      <w:r w:rsidRPr="00F44AF0">
        <w:rPr>
          <w:rFonts w:cstheme="minorHAnsi"/>
          <w:sz w:val="24"/>
          <w:szCs w:val="24"/>
        </w:rPr>
        <w:t>You can also buffer against possible symptoms of PTSD and traumatic stress through building strengths, coping skills, and social support.</w:t>
      </w:r>
      <w:r>
        <w:rPr>
          <w:b/>
          <w:smallCaps/>
          <w:color w:val="323E4F" w:themeColor="text2" w:themeShade="BF"/>
          <w:sz w:val="32"/>
          <w:szCs w:val="32"/>
        </w:rPr>
        <w:br w:type="page"/>
      </w:r>
    </w:p>
    <w:p w14:paraId="497CDE57" w14:textId="606D3013" w:rsidR="000334E7" w:rsidRDefault="000334E7" w:rsidP="000334E7">
      <w:pPr>
        <w:pStyle w:val="Title"/>
        <w:rPr>
          <w:b/>
          <w:bCs/>
        </w:rPr>
      </w:pPr>
      <w:r>
        <w:rPr>
          <w:b/>
          <w:bCs/>
        </w:rPr>
        <w:lastRenderedPageBreak/>
        <w:t xml:space="preserve">A NEW PERSPECTIVE </w:t>
      </w:r>
    </w:p>
    <w:p w14:paraId="57AE9A95" w14:textId="77777777" w:rsidR="006119A8" w:rsidRDefault="006119A8" w:rsidP="00A47682">
      <w:pPr>
        <w:pStyle w:val="Title"/>
        <w:rPr>
          <w:rFonts w:asciiTheme="minorHAnsi" w:eastAsiaTheme="minorHAnsi" w:hAnsiTheme="minorHAnsi" w:cstheme="minorBidi"/>
          <w:color w:val="000000" w:themeColor="text1"/>
          <w:spacing w:val="0"/>
          <w:kern w:val="0"/>
          <w:sz w:val="24"/>
          <w:szCs w:val="22"/>
        </w:rPr>
      </w:pPr>
    </w:p>
    <w:p w14:paraId="742C9BC6" w14:textId="52E1D1A4" w:rsidR="00FC3A53" w:rsidRDefault="00FC3A53" w:rsidP="00FC3A53">
      <w:pPr>
        <w:spacing w:after="0" w:line="240" w:lineRule="auto"/>
        <w:rPr>
          <w:sz w:val="24"/>
          <w:szCs w:val="24"/>
        </w:rPr>
      </w:pPr>
      <w:r>
        <w:rPr>
          <w:sz w:val="24"/>
          <w:szCs w:val="24"/>
        </w:rPr>
        <w:t>Typically, we think about stress as the different types of experiences that may induce a stress-related response. From adaptive/productive stress to chronic stress and related health consequences, then moving into traumatic stress, both secondary and direct exposure. This method differentiates experiences and responses and leads to classic clinical diagnosis like PTSD and Acute Stress Disorder.</w:t>
      </w:r>
      <w:r w:rsidR="00321B2E">
        <w:rPr>
          <w:sz w:val="24"/>
          <w:szCs w:val="24"/>
        </w:rPr>
        <w:t xml:space="preserve"> </w:t>
      </w:r>
      <w:r>
        <w:rPr>
          <w:sz w:val="24"/>
          <w:szCs w:val="24"/>
        </w:rPr>
        <w:t>Another way to look at stress and the experience of stress is on a continuum</w:t>
      </w:r>
      <w:r w:rsidR="00321B2E">
        <w:rPr>
          <w:sz w:val="24"/>
          <w:szCs w:val="24"/>
        </w:rPr>
        <w:t>. Using a continuum helps show that everyone experiences stress reactions to come level, and diagnosable mental health conditions lie on the far end of the spectrum.</w:t>
      </w:r>
    </w:p>
    <w:p w14:paraId="6E60E194" w14:textId="77777777" w:rsidR="00FC3A53" w:rsidRDefault="00FC3A53" w:rsidP="00FC3A53">
      <w:pPr>
        <w:spacing w:after="0" w:line="240" w:lineRule="auto"/>
        <w:rPr>
          <w:sz w:val="24"/>
          <w:szCs w:val="24"/>
        </w:rPr>
      </w:pPr>
    </w:p>
    <w:p w14:paraId="0D3F28DA" w14:textId="383E967E" w:rsidR="006119A8" w:rsidRDefault="00C41456" w:rsidP="006119A8">
      <w:r w:rsidRPr="00C41456">
        <w:rPr>
          <w:noProof/>
          <w:color w:val="000000" w:themeColor="text1"/>
          <w:sz w:val="24"/>
        </w:rPr>
        <mc:AlternateContent>
          <mc:Choice Requires="wps">
            <w:drawing>
              <wp:anchor distT="45720" distB="45720" distL="114300" distR="114300" simplePos="0" relativeHeight="251722752" behindDoc="0" locked="0" layoutInCell="1" allowOverlap="1" wp14:anchorId="6B425F0A" wp14:editId="3B6BA3A2">
                <wp:simplePos x="0" y="0"/>
                <wp:positionH relativeFrom="column">
                  <wp:posOffset>2400300</wp:posOffset>
                </wp:positionH>
                <wp:positionV relativeFrom="paragraph">
                  <wp:posOffset>893445</wp:posOffset>
                </wp:positionV>
                <wp:extent cx="628650" cy="140462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 cy="1404620"/>
                        </a:xfrm>
                        <a:prstGeom prst="rect">
                          <a:avLst/>
                        </a:prstGeom>
                        <a:solidFill>
                          <a:srgbClr val="FFFFFF"/>
                        </a:solidFill>
                        <a:ln w="9525">
                          <a:noFill/>
                          <a:miter lim="800000"/>
                          <a:headEnd/>
                          <a:tailEnd/>
                        </a:ln>
                      </wps:spPr>
                      <wps:txbx>
                        <w:txbxContent>
                          <w:p w14:paraId="3321E1AD" w14:textId="50B3B3E6" w:rsidR="00C41456" w:rsidRPr="00C41456" w:rsidRDefault="00C41456">
                            <w:pPr>
                              <w:rPr>
                                <w:i/>
                                <w:iCs/>
                              </w:rPr>
                            </w:pPr>
                            <w:r w:rsidRPr="00C41456">
                              <w:rPr>
                                <w:i/>
                                <w:iCs/>
                              </w:rPr>
                              <w:t>Versus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B425F0A" id="_x0000_t202" coordsize="21600,21600" o:spt="202" path="m,l,21600r21600,l21600,xe">
                <v:stroke joinstyle="miter"/>
                <v:path gradientshapeok="t" o:connecttype="rect"/>
              </v:shapetype>
              <v:shape id="Text Box 2" o:spid="_x0000_s1026" type="#_x0000_t202" style="position:absolute;margin-left:189pt;margin-top:70.35pt;width:49.5pt;height:110.6pt;z-index:2517227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" stroked="f">
                <v:textbox style="mso-fit-shape-to-text:t">
                  <w:txbxContent>
                    <w:p w14:paraId="3321E1AD" w14:textId="50B3B3E6" w:rsidR="00C41456" w:rsidRPr="00C41456" w:rsidRDefault="00C41456">
                      <w:pPr>
                        <w:rPr>
                          <w:i/>
                          <w:iCs/>
                        </w:rPr>
                      </w:pPr>
                      <w:r w:rsidRPr="00C41456">
                        <w:rPr>
                          <w:i/>
                          <w:iCs/>
                        </w:rPr>
                        <w:t>Versus</w:t>
                      </w:r>
                    </w:p>
                  </w:txbxContent>
                </v:textbox>
              </v:shape>
            </w:pict>
          </mc:Fallback>
        </mc:AlternateContent>
      </w:r>
      <w:r w:rsidR="007A0F69">
        <w:rPr>
          <w:noProof/>
        </w:rPr>
        <w:drawing>
          <wp:inline distT="0" distB="0" distL="0" distR="0" wp14:anchorId="349D907E" wp14:editId="04C4011F">
            <wp:extent cx="5943600" cy="2094865"/>
            <wp:effectExtent l="0" t="0" r="0" b="635"/>
            <wp:docPr id="20" name="Picture 20" descr="A picture containing text, electron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picture containing text, electronics&#10;&#10;Description automatically generated"/>
                    <pic:cNvPicPr/>
                  </pic:nvPicPr>
                  <pic:blipFill>
                    <a:blip r:embed="rId28"/>
                    <a:stretch>
                      <a:fillRect/>
                    </a:stretch>
                  </pic:blipFill>
                  <pic:spPr>
                    <a:xfrm>
                      <a:off x="0" y="0"/>
                      <a:ext cx="5943600" cy="2094865"/>
                    </a:xfrm>
                    <a:prstGeom prst="rect">
                      <a:avLst/>
                    </a:prstGeom>
                  </pic:spPr>
                </pic:pic>
              </a:graphicData>
            </a:graphic>
          </wp:inline>
        </w:drawing>
      </w:r>
    </w:p>
    <w:p w14:paraId="20151B7D" w14:textId="77777777" w:rsidR="00AF4E2B" w:rsidRDefault="00AF4E2B" w:rsidP="00A47682">
      <w:pPr>
        <w:pStyle w:val="Title"/>
        <w:rPr>
          <w:rFonts w:asciiTheme="minorHAnsi" w:eastAsiaTheme="minorHAnsi" w:hAnsiTheme="minorHAnsi" w:cstheme="minorBidi"/>
          <w:color w:val="000000" w:themeColor="text1"/>
          <w:spacing w:val="0"/>
          <w:kern w:val="0"/>
          <w:sz w:val="24"/>
          <w:szCs w:val="22"/>
        </w:rPr>
      </w:pPr>
    </w:p>
    <w:p w14:paraId="6F56A6A6" w14:textId="6DE90B3A" w:rsidR="00CA185D" w:rsidRDefault="00AF4E2B" w:rsidP="00A47682">
      <w:pPr>
        <w:pStyle w:val="Title"/>
        <w:rPr>
          <w:rFonts w:asciiTheme="minorHAnsi" w:eastAsiaTheme="minorHAnsi" w:hAnsiTheme="minorHAnsi" w:cstheme="minorBidi"/>
          <w:color w:val="000000" w:themeColor="text1"/>
          <w:spacing w:val="0"/>
          <w:kern w:val="0"/>
          <w:sz w:val="24"/>
          <w:szCs w:val="22"/>
        </w:rPr>
      </w:pPr>
      <w:r>
        <w:rPr>
          <w:rFonts w:asciiTheme="minorHAnsi" w:eastAsiaTheme="minorHAnsi" w:hAnsiTheme="minorHAnsi" w:cstheme="minorBidi"/>
          <w:color w:val="000000" w:themeColor="text1"/>
          <w:spacing w:val="0"/>
          <w:kern w:val="0"/>
          <w:sz w:val="24"/>
          <w:szCs w:val="22"/>
        </w:rPr>
        <w:t>The original Stress Continuum was created by</w:t>
      </w:r>
      <w:r w:rsidR="00B468C2">
        <w:rPr>
          <w:rFonts w:asciiTheme="minorHAnsi" w:eastAsiaTheme="minorHAnsi" w:hAnsiTheme="minorHAnsi" w:cstheme="minorBidi"/>
          <w:color w:val="000000" w:themeColor="text1"/>
          <w:spacing w:val="0"/>
          <w:kern w:val="0"/>
          <w:sz w:val="24"/>
          <w:szCs w:val="22"/>
        </w:rPr>
        <w:t xml:space="preserve"> the US Marines for use in deployments and combat. The Continuum helped assess whether a Marine was “Mission Ready.”</w:t>
      </w:r>
    </w:p>
    <w:p w14:paraId="40871230" w14:textId="75DC7824" w:rsidR="006119A8" w:rsidRDefault="006119A8" w:rsidP="006119A8">
      <w:r>
        <w:rPr>
          <w:b/>
          <w:bCs/>
          <w:noProof/>
        </w:rPr>
        <w:drawing>
          <wp:anchor distT="0" distB="0" distL="114300" distR="114300" simplePos="0" relativeHeight="251720704" behindDoc="0" locked="0" layoutInCell="1" allowOverlap="1" wp14:anchorId="0305206C" wp14:editId="0327C0E3">
            <wp:simplePos x="0" y="0"/>
            <wp:positionH relativeFrom="margin">
              <wp:posOffset>-229870</wp:posOffset>
            </wp:positionH>
            <wp:positionV relativeFrom="paragraph">
              <wp:posOffset>172085</wp:posOffset>
            </wp:positionV>
            <wp:extent cx="6422390" cy="2890520"/>
            <wp:effectExtent l="0" t="0" r="0" b="5080"/>
            <wp:wrapNone/>
            <wp:docPr id="14" name="Picture 14" descr="Tab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Table&#10;&#10;Description automatically generated with medium confidenc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422390" cy="2890520"/>
                    </a:xfrm>
                    <a:prstGeom prst="rect">
                      <a:avLst/>
                    </a:prstGeom>
                    <a:noFill/>
                    <a:ln>
                      <a:noFill/>
                    </a:ln>
                  </pic:spPr>
                </pic:pic>
              </a:graphicData>
            </a:graphic>
          </wp:anchor>
        </w:drawing>
      </w:r>
    </w:p>
    <w:p w14:paraId="3C4CEB79" w14:textId="4861B257" w:rsidR="006119A8" w:rsidRDefault="006119A8" w:rsidP="006119A8"/>
    <w:p w14:paraId="04C03F3A" w14:textId="4C8E279C" w:rsidR="006119A8" w:rsidRDefault="006119A8" w:rsidP="006119A8"/>
    <w:p w14:paraId="483C62A7" w14:textId="77777777" w:rsidR="006119A8" w:rsidRDefault="006119A8" w:rsidP="006119A8"/>
    <w:p w14:paraId="02330FE7" w14:textId="3A63499A" w:rsidR="006119A8" w:rsidRDefault="006119A8" w:rsidP="006119A8"/>
    <w:p w14:paraId="1BC487AA" w14:textId="410BCB00" w:rsidR="006119A8" w:rsidRPr="006119A8" w:rsidRDefault="006119A8" w:rsidP="006119A8"/>
    <w:p w14:paraId="361DE8B4" w14:textId="7371F54D" w:rsidR="006119A8" w:rsidRDefault="006119A8" w:rsidP="006119A8"/>
    <w:p w14:paraId="0A7D454D" w14:textId="20AEEF85" w:rsidR="006119A8" w:rsidRDefault="006119A8" w:rsidP="006119A8"/>
    <w:p w14:paraId="3EF5E712" w14:textId="77777777" w:rsidR="006119A8" w:rsidRDefault="006119A8" w:rsidP="006119A8"/>
    <w:p w14:paraId="1220ED2D" w14:textId="5CFF47C5" w:rsidR="006119A8" w:rsidRPr="006119A8" w:rsidRDefault="006119A8" w:rsidP="006119A8"/>
    <w:p w14:paraId="72D43FE9" w14:textId="382C2919" w:rsidR="00645E7B" w:rsidRDefault="00CA185D" w:rsidP="006119A8">
      <w:pPr>
        <w:rPr>
          <w:noProof/>
        </w:rPr>
      </w:pPr>
      <w:r>
        <w:rPr>
          <w:color w:val="000000" w:themeColor="text1"/>
          <w:sz w:val="24"/>
        </w:rPr>
        <w:lastRenderedPageBreak/>
        <w:t>The Continuum has since been adapted to a variety of settings</w:t>
      </w:r>
      <w:r w:rsidR="00B7305D">
        <w:rPr>
          <w:color w:val="000000" w:themeColor="text1"/>
          <w:sz w:val="24"/>
        </w:rPr>
        <w:t xml:space="preserve">. </w:t>
      </w:r>
      <w:r w:rsidR="00645E7B">
        <w:rPr>
          <w:color w:val="000000" w:themeColor="text1"/>
          <w:sz w:val="24"/>
        </w:rPr>
        <w:t>Colorado Healthcare Ethics Resource</w:t>
      </w:r>
      <w:r w:rsidR="0094184A">
        <w:rPr>
          <w:color w:val="000000" w:themeColor="text1"/>
          <w:sz w:val="24"/>
        </w:rPr>
        <w:t xml:space="preserve"> (</w:t>
      </w:r>
      <w:r w:rsidR="008D28C3">
        <w:rPr>
          <w:color w:val="000000" w:themeColor="text1"/>
          <w:sz w:val="24"/>
        </w:rPr>
        <w:t>c</w:t>
      </w:r>
      <w:r w:rsidR="008D28C3" w:rsidRPr="008D28C3">
        <w:rPr>
          <w:color w:val="000000" w:themeColor="text1"/>
          <w:sz w:val="24"/>
        </w:rPr>
        <w:t>ohcwcovidsupport.org</w:t>
      </w:r>
      <w:r w:rsidR="008D28C3">
        <w:rPr>
          <w:color w:val="000000" w:themeColor="text1"/>
          <w:sz w:val="24"/>
        </w:rPr>
        <w:t>)</w:t>
      </w:r>
      <w:r w:rsidR="00645E7B">
        <w:rPr>
          <w:color w:val="000000" w:themeColor="text1"/>
          <w:sz w:val="24"/>
        </w:rPr>
        <w:t xml:space="preserve"> adapted the below model from</w:t>
      </w:r>
      <w:r w:rsidR="00645E7B" w:rsidRPr="00645E7B">
        <w:rPr>
          <w:color w:val="000000" w:themeColor="text1"/>
          <w:sz w:val="24"/>
        </w:rPr>
        <w:t xml:space="preserve"> Watson</w:t>
      </w:r>
      <w:r w:rsidR="006119A8">
        <w:rPr>
          <w:color w:val="000000" w:themeColor="text1"/>
          <w:sz w:val="24"/>
        </w:rPr>
        <w:t xml:space="preserve"> et al. (2013</w:t>
      </w:r>
      <w:r w:rsidR="00C41456">
        <w:rPr>
          <w:color w:val="000000" w:themeColor="text1"/>
          <w:sz w:val="24"/>
        </w:rPr>
        <w:t>)</w:t>
      </w:r>
      <w:r w:rsidR="006119A8">
        <w:rPr>
          <w:color w:val="000000" w:themeColor="text1"/>
          <w:sz w:val="24"/>
        </w:rPr>
        <w:t>.</w:t>
      </w:r>
      <w:r w:rsidR="006119A8" w:rsidRPr="006119A8">
        <w:rPr>
          <w:noProof/>
        </w:rPr>
        <w:t xml:space="preserve"> </w:t>
      </w:r>
      <w:r w:rsidR="006119A8">
        <w:rPr>
          <w:noProof/>
        </w:rPr>
        <w:drawing>
          <wp:inline distT="0" distB="0" distL="0" distR="0" wp14:anchorId="21D385E5" wp14:editId="755EE03E">
            <wp:extent cx="5800725" cy="5548020"/>
            <wp:effectExtent l="0" t="0" r="0" b="0"/>
            <wp:docPr id="19" name="Picture 19" descr="A picture containing 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picture containing timeline&#10;&#10;Description automatically generated"/>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812300" cy="5559091"/>
                    </a:xfrm>
                    <a:prstGeom prst="rect">
                      <a:avLst/>
                    </a:prstGeom>
                    <a:noFill/>
                    <a:ln>
                      <a:noFill/>
                    </a:ln>
                  </pic:spPr>
                </pic:pic>
              </a:graphicData>
            </a:graphic>
          </wp:inline>
        </w:drawing>
      </w:r>
    </w:p>
    <w:p w14:paraId="4E5342FF" w14:textId="068DA05C" w:rsidR="008D28C3" w:rsidRPr="00B06D77" w:rsidRDefault="008D28C3" w:rsidP="008D28C3">
      <w:pPr>
        <w:autoSpaceDE w:val="0"/>
        <w:autoSpaceDN w:val="0"/>
        <w:adjustRightInd w:val="0"/>
        <w:spacing w:after="0" w:line="240" w:lineRule="auto"/>
        <w:rPr>
          <w:color w:val="1F3864" w:themeColor="accent1" w:themeShade="80"/>
          <w:sz w:val="24"/>
        </w:rPr>
      </w:pPr>
      <w:r>
        <w:rPr>
          <w:sz w:val="24"/>
        </w:rPr>
        <w:t>Where are you on this continuum? Where are those you are supporting?</w:t>
      </w: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9360"/>
      </w:tblGrid>
      <w:tr w:rsidR="008D28C3" w:rsidRPr="00F76730" w14:paraId="47D108B9" w14:textId="77777777" w:rsidTr="008B0567">
        <w:tc>
          <w:tcPr>
            <w:tcW w:w="9360" w:type="dxa"/>
          </w:tcPr>
          <w:p w14:paraId="6B3E15A3" w14:textId="77777777" w:rsidR="008D28C3" w:rsidRPr="00F76730" w:rsidRDefault="008D28C3" w:rsidP="008B0567">
            <w:pPr>
              <w:rPr>
                <w:sz w:val="24"/>
                <w:szCs w:val="24"/>
              </w:rPr>
            </w:pPr>
          </w:p>
        </w:tc>
      </w:tr>
      <w:tr w:rsidR="008D28C3" w:rsidRPr="00F76730" w14:paraId="2C8E4E11" w14:textId="77777777" w:rsidTr="008B0567">
        <w:tc>
          <w:tcPr>
            <w:tcW w:w="9360" w:type="dxa"/>
          </w:tcPr>
          <w:p w14:paraId="39487A73" w14:textId="77777777" w:rsidR="008D28C3" w:rsidRPr="00F76730" w:rsidRDefault="008D28C3" w:rsidP="008B0567">
            <w:pPr>
              <w:rPr>
                <w:sz w:val="24"/>
                <w:szCs w:val="24"/>
              </w:rPr>
            </w:pPr>
          </w:p>
        </w:tc>
      </w:tr>
      <w:tr w:rsidR="008D28C3" w:rsidRPr="00F76730" w14:paraId="753A8136" w14:textId="77777777" w:rsidTr="008B0567">
        <w:tc>
          <w:tcPr>
            <w:tcW w:w="9360" w:type="dxa"/>
          </w:tcPr>
          <w:p w14:paraId="6A55B62B" w14:textId="77777777" w:rsidR="008D28C3" w:rsidRPr="00F76730" w:rsidRDefault="008D28C3" w:rsidP="008B0567">
            <w:pPr>
              <w:rPr>
                <w:sz w:val="24"/>
                <w:szCs w:val="24"/>
              </w:rPr>
            </w:pPr>
          </w:p>
        </w:tc>
      </w:tr>
      <w:tr w:rsidR="008D28C3" w:rsidRPr="00F76730" w14:paraId="0AC897F1" w14:textId="77777777" w:rsidTr="008B0567">
        <w:tc>
          <w:tcPr>
            <w:tcW w:w="9360" w:type="dxa"/>
          </w:tcPr>
          <w:p w14:paraId="607BDC8B" w14:textId="77777777" w:rsidR="008D28C3" w:rsidRPr="00F76730" w:rsidRDefault="008D28C3" w:rsidP="008B0567">
            <w:pPr>
              <w:rPr>
                <w:sz w:val="24"/>
                <w:szCs w:val="24"/>
              </w:rPr>
            </w:pPr>
          </w:p>
        </w:tc>
      </w:tr>
      <w:tr w:rsidR="00036D42" w:rsidRPr="00F76730" w14:paraId="079F3174" w14:textId="77777777" w:rsidTr="008B0567">
        <w:tc>
          <w:tcPr>
            <w:tcW w:w="9360" w:type="dxa"/>
          </w:tcPr>
          <w:p w14:paraId="3F890C07" w14:textId="77777777" w:rsidR="00036D42" w:rsidRPr="00F76730" w:rsidRDefault="00036D42" w:rsidP="008B0567">
            <w:pPr>
              <w:rPr>
                <w:sz w:val="24"/>
                <w:szCs w:val="24"/>
              </w:rPr>
            </w:pPr>
          </w:p>
        </w:tc>
      </w:tr>
      <w:tr w:rsidR="008D28C3" w:rsidRPr="00F76730" w14:paraId="72A3FBE5" w14:textId="77777777" w:rsidTr="008B0567">
        <w:tc>
          <w:tcPr>
            <w:tcW w:w="9360" w:type="dxa"/>
          </w:tcPr>
          <w:p w14:paraId="4C79AB0D" w14:textId="77777777" w:rsidR="008D28C3" w:rsidRPr="00F76730" w:rsidRDefault="008D28C3" w:rsidP="008B0567">
            <w:pPr>
              <w:rPr>
                <w:sz w:val="24"/>
                <w:szCs w:val="24"/>
              </w:rPr>
            </w:pPr>
          </w:p>
        </w:tc>
      </w:tr>
      <w:tr w:rsidR="008D28C3" w:rsidRPr="00F76730" w14:paraId="55D7FD1A" w14:textId="77777777" w:rsidTr="008B0567">
        <w:tc>
          <w:tcPr>
            <w:tcW w:w="9360" w:type="dxa"/>
          </w:tcPr>
          <w:p w14:paraId="180368CB" w14:textId="77777777" w:rsidR="008D28C3" w:rsidRPr="00F76730" w:rsidRDefault="008D28C3" w:rsidP="008B0567">
            <w:pPr>
              <w:rPr>
                <w:sz w:val="24"/>
                <w:szCs w:val="24"/>
              </w:rPr>
            </w:pPr>
          </w:p>
        </w:tc>
      </w:tr>
    </w:tbl>
    <w:p w14:paraId="7894936C" w14:textId="77777777" w:rsidR="006119A8" w:rsidRDefault="006119A8" w:rsidP="006119A8">
      <w:pPr>
        <w:rPr>
          <w:noProof/>
        </w:rPr>
      </w:pPr>
    </w:p>
    <w:p w14:paraId="06489080" w14:textId="77777777" w:rsidR="006119A8" w:rsidRDefault="006119A8" w:rsidP="006119A8">
      <w:pPr>
        <w:rPr>
          <w:noProof/>
        </w:rPr>
      </w:pPr>
    </w:p>
    <w:p w14:paraId="6C6B6B87" w14:textId="0BCF0294" w:rsidR="006119A8" w:rsidRPr="00036D42" w:rsidRDefault="00AD5BF4" w:rsidP="00AD5BF4">
      <w:pPr>
        <w:pStyle w:val="Title"/>
        <w:rPr>
          <w:sz w:val="44"/>
          <w:szCs w:val="44"/>
        </w:rPr>
      </w:pPr>
      <w:r w:rsidRPr="00036D42">
        <w:rPr>
          <w:sz w:val="44"/>
          <w:szCs w:val="44"/>
        </w:rPr>
        <w:lastRenderedPageBreak/>
        <w:t>Stress as an Injury</w:t>
      </w:r>
    </w:p>
    <w:p w14:paraId="3935CDDB" w14:textId="77777777" w:rsidR="002C5D1E" w:rsidRDefault="002C5D1E" w:rsidP="0020194B">
      <w:pPr>
        <w:spacing w:after="0" w:line="240" w:lineRule="auto"/>
        <w:rPr>
          <w:noProof/>
          <w:sz w:val="10"/>
          <w:szCs w:val="10"/>
        </w:rPr>
      </w:pPr>
    </w:p>
    <w:p w14:paraId="465023B9" w14:textId="3A8C7373" w:rsidR="00AD5BF4" w:rsidRPr="0020194B" w:rsidRDefault="005C795E" w:rsidP="0020194B">
      <w:pPr>
        <w:spacing w:after="0" w:line="240" w:lineRule="auto"/>
        <w:rPr>
          <w:noProof/>
          <w:sz w:val="24"/>
          <w:szCs w:val="24"/>
        </w:rPr>
      </w:pPr>
      <w:r w:rsidRPr="0020194B">
        <w:rPr>
          <w:noProof/>
          <w:sz w:val="24"/>
          <w:szCs w:val="24"/>
        </w:rPr>
        <w:drawing>
          <wp:anchor distT="0" distB="0" distL="114300" distR="114300" simplePos="0" relativeHeight="251723776" behindDoc="0" locked="0" layoutInCell="1" allowOverlap="1" wp14:anchorId="31BE9366" wp14:editId="0F1422C0">
            <wp:simplePos x="0" y="0"/>
            <wp:positionH relativeFrom="margin">
              <wp:posOffset>3505200</wp:posOffset>
            </wp:positionH>
            <wp:positionV relativeFrom="paragraph">
              <wp:posOffset>9525</wp:posOffset>
            </wp:positionV>
            <wp:extent cx="2162175" cy="1729740"/>
            <wp:effectExtent l="0" t="0" r="9525" b="3810"/>
            <wp:wrapSquare wrapText="bothSides"/>
            <wp:docPr id="21" name="Picture 21"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Icon&#10;&#10;Description automatically generated"/>
                    <pic:cNvPicPr/>
                  </pic:nvPicPr>
                  <pic:blipFill>
                    <a:blip r:embed="rId31" cstate="print">
                      <a:duotone>
                        <a:schemeClr val="accent1">
                          <a:shade val="45000"/>
                          <a:satMod val="135000"/>
                        </a:schemeClr>
                        <a:prstClr val="white"/>
                      </a:duotone>
                      <a:extLst>
                        <a:ext uri="{28A0092B-C50C-407E-A947-70E740481C1C}">
                          <a14:useLocalDpi xmlns:a14="http://schemas.microsoft.com/office/drawing/2010/main" val="0"/>
                        </a:ext>
                        <a:ext uri="{837473B0-CC2E-450A-ABE3-18F120FF3D39}">
                          <a1611:picAttrSrcUrl xmlns:a1611="http://schemas.microsoft.com/office/drawing/2016/11/main" r:id="rId32"/>
                        </a:ext>
                      </a:extLst>
                    </a:blip>
                    <a:stretch>
                      <a:fillRect/>
                    </a:stretch>
                  </pic:blipFill>
                  <pic:spPr>
                    <a:xfrm>
                      <a:off x="0" y="0"/>
                      <a:ext cx="2162175" cy="1729740"/>
                    </a:xfrm>
                    <a:prstGeom prst="rect">
                      <a:avLst/>
                    </a:prstGeom>
                  </pic:spPr>
                </pic:pic>
              </a:graphicData>
            </a:graphic>
            <wp14:sizeRelH relativeFrom="margin">
              <wp14:pctWidth>0</wp14:pctWidth>
            </wp14:sizeRelH>
            <wp14:sizeRelV relativeFrom="margin">
              <wp14:pctHeight>0</wp14:pctHeight>
            </wp14:sizeRelV>
          </wp:anchor>
        </w:drawing>
      </w:r>
      <w:r w:rsidR="00AD5BF4" w:rsidRPr="0020194B">
        <w:rPr>
          <w:noProof/>
          <w:sz w:val="24"/>
          <w:szCs w:val="24"/>
        </w:rPr>
        <w:t xml:space="preserve">The Stress Injury Continuum views </w:t>
      </w:r>
      <w:r w:rsidR="00327C4E" w:rsidRPr="0020194B">
        <w:rPr>
          <w:noProof/>
          <w:sz w:val="24"/>
          <w:szCs w:val="24"/>
        </w:rPr>
        <w:t>stress as an injury</w:t>
      </w:r>
      <w:r w:rsidR="00321B2E" w:rsidRPr="0020194B">
        <w:rPr>
          <w:noProof/>
          <w:sz w:val="24"/>
          <w:szCs w:val="24"/>
        </w:rPr>
        <w:t xml:space="preserve"> and</w:t>
      </w:r>
      <w:r w:rsidR="00321B2E" w:rsidRPr="0020194B">
        <w:rPr>
          <w:sz w:val="24"/>
          <w:szCs w:val="24"/>
        </w:rPr>
        <w:t xml:space="preserve"> uses common language of physical injuries. The brain and body are connected! What impacts the brain impacts the body and vise-versa. Therefore, cognitive and traumatic stress is still a physical injury. Just as physical injuries can range from mild to severe, stress injuries can range as well.</w:t>
      </w:r>
      <w:r w:rsidR="0020194B" w:rsidRPr="0020194B">
        <w:rPr>
          <w:sz w:val="24"/>
          <w:szCs w:val="24"/>
        </w:rPr>
        <w:t xml:space="preserve"> With this model</w:t>
      </w:r>
      <w:r w:rsidR="00327C4E" w:rsidRPr="0020194B">
        <w:rPr>
          <w:noProof/>
          <w:sz w:val="24"/>
          <w:szCs w:val="24"/>
        </w:rPr>
        <w:t>, we can view</w:t>
      </w:r>
      <w:r w:rsidR="009F5F01" w:rsidRPr="0020194B">
        <w:rPr>
          <w:noProof/>
          <w:sz w:val="24"/>
          <w:szCs w:val="24"/>
        </w:rPr>
        <w:t>, support, and treat mental stress injuries in simialr ways we would a physical injury.</w:t>
      </w:r>
    </w:p>
    <w:p w14:paraId="1D084B4D" w14:textId="77777777" w:rsidR="0020194B" w:rsidRPr="0020194B" w:rsidRDefault="0020194B" w:rsidP="0020194B">
      <w:pPr>
        <w:spacing w:after="0" w:line="240" w:lineRule="auto"/>
        <w:rPr>
          <w:noProof/>
          <w:sz w:val="24"/>
          <w:szCs w:val="24"/>
        </w:rPr>
      </w:pPr>
    </w:p>
    <w:p w14:paraId="5E4A185C" w14:textId="38A63BFD" w:rsidR="009F5F01" w:rsidRDefault="009F5F01" w:rsidP="00971FDB">
      <w:pPr>
        <w:rPr>
          <w:sz w:val="24"/>
          <w:szCs w:val="24"/>
        </w:rPr>
      </w:pPr>
      <w:r w:rsidRPr="0020194B">
        <w:rPr>
          <w:noProof/>
          <w:sz w:val="24"/>
          <w:szCs w:val="24"/>
        </w:rPr>
        <w:t>This means we can look for and assess early and late changing vital signs</w:t>
      </w:r>
      <w:r w:rsidR="00C44110" w:rsidRPr="0020194B">
        <w:rPr>
          <w:noProof/>
          <w:sz w:val="24"/>
          <w:szCs w:val="24"/>
        </w:rPr>
        <w:t>, support these signs and seek assistance or services when needed, and ultmately move in the other direction.</w:t>
      </w:r>
      <w:r w:rsidR="008C32E0" w:rsidRPr="0020194B">
        <w:rPr>
          <w:noProof/>
          <w:sz w:val="24"/>
          <w:szCs w:val="24"/>
        </w:rPr>
        <w:t xml:space="preserve"> </w:t>
      </w:r>
      <w:r w:rsidR="008C32E0" w:rsidRPr="0020194B">
        <w:rPr>
          <w:sz w:val="24"/>
          <w:szCs w:val="24"/>
        </w:rPr>
        <w:t>A stress response is a physical injury. Using the language of physical injuries can help to reducing the stigma of discussing stress and trauma.</w:t>
      </w:r>
    </w:p>
    <w:p w14:paraId="29D4E60B" w14:textId="5172FF27" w:rsidR="00416FC6" w:rsidRDefault="00416FC6" w:rsidP="00A55E6F">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Imagine you are training for a marathon. You’re on a “long-run day” and on mile 10 of your goal of 12 miles that day. Suddenly you feel a pop and your knee starts to hurt. You have a few options:</w:t>
      </w:r>
      <w:r>
        <w:rPr>
          <w:rStyle w:val="eop"/>
          <w:rFonts w:ascii="Calibri" w:hAnsi="Calibri" w:cs="Calibri"/>
        </w:rPr>
        <w:t> </w:t>
      </w:r>
    </w:p>
    <w:p w14:paraId="6789F9D4" w14:textId="77777777" w:rsidR="00416FC6" w:rsidRDefault="00416FC6" w:rsidP="00A55E6F">
      <w:pPr>
        <w:pStyle w:val="paragraph"/>
        <w:spacing w:before="0" w:beforeAutospacing="0" w:after="0" w:afterAutospacing="0"/>
        <w:ind w:left="1440"/>
        <w:textAlignment w:val="baseline"/>
        <w:rPr>
          <w:rFonts w:ascii="Segoe UI" w:hAnsi="Segoe UI" w:cs="Segoe UI"/>
          <w:sz w:val="18"/>
          <w:szCs w:val="18"/>
        </w:rPr>
      </w:pPr>
      <w:r>
        <w:rPr>
          <w:rStyle w:val="normaltextrun"/>
          <w:rFonts w:ascii="Calibri" w:hAnsi="Calibri" w:cs="Calibri"/>
        </w:rPr>
        <w:t>1. Decide to ignore it and finish your goal of 12 miles</w:t>
      </w:r>
      <w:r>
        <w:rPr>
          <w:rStyle w:val="eop"/>
          <w:rFonts w:ascii="Calibri" w:hAnsi="Calibri" w:cs="Calibri"/>
        </w:rPr>
        <w:t> </w:t>
      </w:r>
    </w:p>
    <w:p w14:paraId="33421EF2" w14:textId="77777777" w:rsidR="00416FC6" w:rsidRDefault="00416FC6" w:rsidP="00A55E6F">
      <w:pPr>
        <w:pStyle w:val="paragraph"/>
        <w:spacing w:before="0" w:beforeAutospacing="0" w:after="0" w:afterAutospacing="0"/>
        <w:ind w:left="1440"/>
        <w:textAlignment w:val="baseline"/>
        <w:rPr>
          <w:rFonts w:ascii="Segoe UI" w:hAnsi="Segoe UI" w:cs="Segoe UI"/>
          <w:sz w:val="18"/>
          <w:szCs w:val="18"/>
        </w:rPr>
      </w:pPr>
      <w:r>
        <w:rPr>
          <w:rStyle w:val="normaltextrun"/>
          <w:rFonts w:ascii="Calibri" w:hAnsi="Calibri" w:cs="Calibri"/>
        </w:rPr>
        <w:t>2. Stop to massage your knee and walk your last 2 miles </w:t>
      </w:r>
      <w:r>
        <w:rPr>
          <w:rStyle w:val="eop"/>
          <w:rFonts w:ascii="Calibri" w:hAnsi="Calibri" w:cs="Calibri"/>
        </w:rPr>
        <w:t> </w:t>
      </w:r>
    </w:p>
    <w:p w14:paraId="0AA9F718" w14:textId="77777777" w:rsidR="00416FC6" w:rsidRDefault="00416FC6" w:rsidP="00A55E6F">
      <w:pPr>
        <w:pStyle w:val="paragraph"/>
        <w:spacing w:before="0" w:beforeAutospacing="0" w:after="0" w:afterAutospacing="0"/>
        <w:ind w:left="1440"/>
        <w:textAlignment w:val="baseline"/>
        <w:rPr>
          <w:rFonts w:ascii="Segoe UI" w:hAnsi="Segoe UI" w:cs="Segoe UI"/>
          <w:sz w:val="18"/>
          <w:szCs w:val="18"/>
        </w:rPr>
      </w:pPr>
      <w:r>
        <w:rPr>
          <w:rStyle w:val="normaltextrun"/>
          <w:rFonts w:ascii="Calibri" w:hAnsi="Calibri" w:cs="Calibri"/>
        </w:rPr>
        <w:t>3. Decide you’re done for the day and go home</w:t>
      </w:r>
      <w:r>
        <w:rPr>
          <w:rStyle w:val="eop"/>
          <w:rFonts w:ascii="Calibri" w:hAnsi="Calibri" w:cs="Calibri"/>
        </w:rPr>
        <w:t> </w:t>
      </w:r>
    </w:p>
    <w:p w14:paraId="35790AA4" w14:textId="77777777" w:rsidR="00416FC6" w:rsidRDefault="00416FC6" w:rsidP="00A55E6F">
      <w:pPr>
        <w:pStyle w:val="paragraph"/>
        <w:spacing w:before="0" w:beforeAutospacing="0" w:after="0" w:afterAutospacing="0"/>
        <w:ind w:left="1440"/>
        <w:textAlignment w:val="baseline"/>
        <w:rPr>
          <w:rFonts w:ascii="Segoe UI" w:hAnsi="Segoe UI" w:cs="Segoe UI"/>
          <w:sz w:val="18"/>
          <w:szCs w:val="18"/>
        </w:rPr>
      </w:pPr>
      <w:r>
        <w:rPr>
          <w:rStyle w:val="eop"/>
          <w:rFonts w:ascii="Calibri" w:hAnsi="Calibri" w:cs="Calibri"/>
        </w:rPr>
        <w:t> </w:t>
      </w:r>
    </w:p>
    <w:p w14:paraId="7F9A14E2" w14:textId="4740FD4A" w:rsidR="00416FC6" w:rsidRDefault="00416FC6" w:rsidP="00A55E6F">
      <w:pPr>
        <w:pStyle w:val="paragraph"/>
        <w:spacing w:before="0" w:beforeAutospacing="0" w:after="0" w:afterAutospacing="0"/>
        <w:textAlignment w:val="baseline"/>
        <w:rPr>
          <w:rStyle w:val="eop"/>
          <w:rFonts w:ascii="Calibri" w:hAnsi="Calibri" w:cs="Calibri"/>
        </w:rPr>
      </w:pPr>
      <w:r>
        <w:rPr>
          <w:rStyle w:val="normaltextrun"/>
          <w:rFonts w:ascii="Calibri" w:hAnsi="Calibri" w:cs="Calibri"/>
        </w:rPr>
        <w:t>If you decided a keep running, one of two things may happen. 1 – The pain goes away and you’re able to continue training. Or, 2 – The pain continues. If the pain continues, you might try to ice and elevate it and treat it on your own, or you may choose to go check in with a doctor or physical therapist.</w:t>
      </w:r>
      <w:r>
        <w:rPr>
          <w:rStyle w:val="eop"/>
          <w:rFonts w:ascii="Calibri" w:hAnsi="Calibri" w:cs="Calibri"/>
        </w:rPr>
        <w:t> </w:t>
      </w:r>
    </w:p>
    <w:p w14:paraId="66092D4E" w14:textId="77777777" w:rsidR="00971FDB" w:rsidRDefault="00971FDB" w:rsidP="00A55E6F">
      <w:pPr>
        <w:pStyle w:val="paragraph"/>
        <w:spacing w:before="0" w:beforeAutospacing="0" w:after="0" w:afterAutospacing="0"/>
        <w:textAlignment w:val="baseline"/>
        <w:rPr>
          <w:rFonts w:ascii="Segoe UI" w:hAnsi="Segoe UI" w:cs="Segoe UI"/>
          <w:sz w:val="18"/>
          <w:szCs w:val="18"/>
        </w:rPr>
      </w:pPr>
    </w:p>
    <w:p w14:paraId="5520241A" w14:textId="309C30B9" w:rsidR="00416FC6" w:rsidRDefault="00416FC6" w:rsidP="00A55E6F">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We have the same options when we experience a stress injury. If we recognize early signs (for example: nightmares, hypervigilance, anxiety, depression, etc.), we can choose to ignore it or use coping skills. We may then choose to see a professional for assistance if we are no longer able to cope on our own</w:t>
      </w:r>
      <w:r w:rsidR="00B7305D">
        <w:rPr>
          <w:rStyle w:val="normaltextrun"/>
          <w:rFonts w:ascii="Calibri" w:hAnsi="Calibri" w:cs="Calibri"/>
        </w:rPr>
        <w:t xml:space="preserve">. </w:t>
      </w:r>
    </w:p>
    <w:p w14:paraId="5274ACB2" w14:textId="77777777" w:rsidR="00971FDB" w:rsidRDefault="00971FDB" w:rsidP="00A55E6F">
      <w:pPr>
        <w:spacing w:after="0" w:line="240" w:lineRule="auto"/>
        <w:rPr>
          <w:noProof/>
          <w:sz w:val="24"/>
          <w:szCs w:val="24"/>
          <w:u w:val="single"/>
        </w:rPr>
      </w:pPr>
    </w:p>
    <w:p w14:paraId="180A9AC7" w14:textId="7C0B2418" w:rsidR="00FA1479" w:rsidRPr="00FA1479" w:rsidRDefault="00FA1479" w:rsidP="006119A8">
      <w:pPr>
        <w:rPr>
          <w:noProof/>
          <w:sz w:val="24"/>
          <w:szCs w:val="24"/>
          <w:u w:val="single"/>
        </w:rPr>
      </w:pPr>
      <w:r w:rsidRPr="00FA1479">
        <w:rPr>
          <w:noProof/>
          <w:sz w:val="24"/>
          <w:szCs w:val="24"/>
          <w:u w:val="single"/>
        </w:rPr>
        <w:t>Notes/Take-aways on Module 1: Stress</w:t>
      </w: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9360"/>
      </w:tblGrid>
      <w:tr w:rsidR="00FA1479" w:rsidRPr="00F76730" w14:paraId="22C24C1E" w14:textId="77777777" w:rsidTr="008B0567">
        <w:tc>
          <w:tcPr>
            <w:tcW w:w="9360" w:type="dxa"/>
          </w:tcPr>
          <w:p w14:paraId="7402995C" w14:textId="77777777" w:rsidR="00FA1479" w:rsidRPr="00F76730" w:rsidRDefault="00FA1479" w:rsidP="008B0567">
            <w:pPr>
              <w:rPr>
                <w:sz w:val="24"/>
                <w:szCs w:val="24"/>
              </w:rPr>
            </w:pPr>
          </w:p>
        </w:tc>
      </w:tr>
      <w:tr w:rsidR="00FA1479" w:rsidRPr="00F76730" w14:paraId="73BCCD81" w14:textId="77777777" w:rsidTr="008B0567">
        <w:tc>
          <w:tcPr>
            <w:tcW w:w="9360" w:type="dxa"/>
          </w:tcPr>
          <w:p w14:paraId="12EEF1BE" w14:textId="77777777" w:rsidR="00FA1479" w:rsidRPr="00F76730" w:rsidRDefault="00FA1479" w:rsidP="008B0567">
            <w:pPr>
              <w:rPr>
                <w:sz w:val="24"/>
                <w:szCs w:val="24"/>
              </w:rPr>
            </w:pPr>
          </w:p>
        </w:tc>
      </w:tr>
      <w:tr w:rsidR="00FA1479" w:rsidRPr="00F76730" w14:paraId="73E62341" w14:textId="77777777" w:rsidTr="008B0567">
        <w:tc>
          <w:tcPr>
            <w:tcW w:w="9360" w:type="dxa"/>
          </w:tcPr>
          <w:p w14:paraId="2D24B2A5" w14:textId="77777777" w:rsidR="00FA1479" w:rsidRPr="00F76730" w:rsidRDefault="00FA1479" w:rsidP="008B0567">
            <w:pPr>
              <w:rPr>
                <w:sz w:val="24"/>
                <w:szCs w:val="24"/>
              </w:rPr>
            </w:pPr>
          </w:p>
        </w:tc>
      </w:tr>
      <w:tr w:rsidR="00FA1479" w:rsidRPr="00F76730" w14:paraId="5411499C" w14:textId="77777777" w:rsidTr="008B0567">
        <w:tc>
          <w:tcPr>
            <w:tcW w:w="9360" w:type="dxa"/>
          </w:tcPr>
          <w:p w14:paraId="5EE3611C" w14:textId="77777777" w:rsidR="00FA1479" w:rsidRPr="00F76730" w:rsidRDefault="00FA1479" w:rsidP="008B0567">
            <w:pPr>
              <w:rPr>
                <w:sz w:val="24"/>
                <w:szCs w:val="24"/>
              </w:rPr>
            </w:pPr>
          </w:p>
        </w:tc>
      </w:tr>
      <w:tr w:rsidR="00FA1479" w:rsidRPr="00F76730" w14:paraId="14BE665C" w14:textId="77777777" w:rsidTr="008B0567">
        <w:tc>
          <w:tcPr>
            <w:tcW w:w="9360" w:type="dxa"/>
          </w:tcPr>
          <w:p w14:paraId="3641C8BA" w14:textId="77777777" w:rsidR="00FA1479" w:rsidRPr="00F76730" w:rsidRDefault="00FA1479" w:rsidP="008B0567">
            <w:pPr>
              <w:rPr>
                <w:sz w:val="24"/>
                <w:szCs w:val="24"/>
              </w:rPr>
            </w:pPr>
          </w:p>
        </w:tc>
      </w:tr>
      <w:tr w:rsidR="00C01194" w:rsidRPr="00F76730" w14:paraId="34FC9517" w14:textId="77777777" w:rsidTr="008B0567">
        <w:tc>
          <w:tcPr>
            <w:tcW w:w="9360" w:type="dxa"/>
          </w:tcPr>
          <w:p w14:paraId="5C7FFC3D" w14:textId="77777777" w:rsidR="00C01194" w:rsidRPr="00F76730" w:rsidRDefault="00C01194" w:rsidP="008B0567">
            <w:pPr>
              <w:rPr>
                <w:sz w:val="24"/>
                <w:szCs w:val="24"/>
              </w:rPr>
            </w:pPr>
          </w:p>
        </w:tc>
      </w:tr>
      <w:tr w:rsidR="00FA1479" w:rsidRPr="00F76730" w14:paraId="55B7DA19" w14:textId="77777777" w:rsidTr="008B0567">
        <w:tc>
          <w:tcPr>
            <w:tcW w:w="9360" w:type="dxa"/>
          </w:tcPr>
          <w:p w14:paraId="67698247" w14:textId="77777777" w:rsidR="00FA1479" w:rsidRPr="00F76730" w:rsidRDefault="00FA1479" w:rsidP="00FA1479">
            <w:pPr>
              <w:rPr>
                <w:sz w:val="24"/>
                <w:szCs w:val="24"/>
              </w:rPr>
            </w:pPr>
          </w:p>
        </w:tc>
      </w:tr>
      <w:tr w:rsidR="00FA1479" w:rsidRPr="00F76730" w14:paraId="3EF0E8F5" w14:textId="77777777" w:rsidTr="008B0567">
        <w:tc>
          <w:tcPr>
            <w:tcW w:w="9360" w:type="dxa"/>
          </w:tcPr>
          <w:p w14:paraId="75CFC621" w14:textId="77777777" w:rsidR="00FA1479" w:rsidRPr="00F76730" w:rsidRDefault="00FA1479" w:rsidP="00FA1479">
            <w:pPr>
              <w:rPr>
                <w:sz w:val="24"/>
                <w:szCs w:val="24"/>
              </w:rPr>
            </w:pPr>
          </w:p>
        </w:tc>
      </w:tr>
    </w:tbl>
    <w:p w14:paraId="55D7B766" w14:textId="241BA4CC" w:rsidR="00E039B0" w:rsidRPr="00E039B0" w:rsidRDefault="00E039B0" w:rsidP="00E039B0">
      <w:pPr>
        <w:pStyle w:val="Title"/>
        <w:jc w:val="center"/>
        <w:rPr>
          <w:b/>
          <w:bCs/>
          <w:u w:val="single"/>
        </w:rPr>
      </w:pPr>
      <w:r w:rsidRPr="00E039B0">
        <w:rPr>
          <w:b/>
          <w:bCs/>
          <w:u w:val="single"/>
        </w:rPr>
        <w:lastRenderedPageBreak/>
        <w:t xml:space="preserve">Module </w:t>
      </w:r>
      <w:r>
        <w:rPr>
          <w:b/>
          <w:bCs/>
          <w:u w:val="single"/>
        </w:rPr>
        <w:t>2</w:t>
      </w:r>
      <w:r w:rsidRPr="00E039B0">
        <w:rPr>
          <w:b/>
          <w:bCs/>
          <w:u w:val="single"/>
        </w:rPr>
        <w:t xml:space="preserve">: </w:t>
      </w:r>
      <w:r>
        <w:rPr>
          <w:b/>
          <w:bCs/>
          <w:u w:val="single"/>
        </w:rPr>
        <w:t>Resilience</w:t>
      </w:r>
    </w:p>
    <w:p w14:paraId="2C6A54F0" w14:textId="0D3F768E" w:rsidR="008D28C3" w:rsidRDefault="008D28C3" w:rsidP="006119A8">
      <w:pPr>
        <w:rPr>
          <w:noProof/>
        </w:rPr>
      </w:pPr>
    </w:p>
    <w:p w14:paraId="1C901FDB" w14:textId="77777777" w:rsidR="008533DC" w:rsidRPr="001A7C1A" w:rsidRDefault="008533DC" w:rsidP="008533DC">
      <w:pPr>
        <w:rPr>
          <w:b/>
          <w:bCs/>
          <w:sz w:val="24"/>
          <w:szCs w:val="24"/>
        </w:rPr>
      </w:pPr>
      <w:r w:rsidRPr="001A7C1A">
        <w:rPr>
          <w:b/>
          <w:bCs/>
          <w:sz w:val="24"/>
          <w:szCs w:val="24"/>
        </w:rPr>
        <w:t>Outline for Module:</w:t>
      </w:r>
    </w:p>
    <w:p w14:paraId="6022E674" w14:textId="1E60FFB6" w:rsidR="008533DC" w:rsidRDefault="00C01194" w:rsidP="008533DC">
      <w:pPr>
        <w:pStyle w:val="ListParagraph"/>
        <w:numPr>
          <w:ilvl w:val="0"/>
          <w:numId w:val="18"/>
        </w:numPr>
        <w:rPr>
          <w:sz w:val="24"/>
          <w:szCs w:val="24"/>
        </w:rPr>
      </w:pPr>
      <w:r>
        <w:rPr>
          <w:sz w:val="24"/>
          <w:szCs w:val="24"/>
        </w:rPr>
        <w:t>Resilience</w:t>
      </w:r>
    </w:p>
    <w:p w14:paraId="35EFDE70" w14:textId="08CD98EC" w:rsidR="008533DC" w:rsidRDefault="00A94DC1" w:rsidP="008533DC">
      <w:pPr>
        <w:pStyle w:val="ListParagraph"/>
        <w:numPr>
          <w:ilvl w:val="0"/>
          <w:numId w:val="18"/>
        </w:numPr>
        <w:rPr>
          <w:sz w:val="24"/>
          <w:szCs w:val="24"/>
        </w:rPr>
      </w:pPr>
      <w:r>
        <w:rPr>
          <w:sz w:val="24"/>
          <w:szCs w:val="24"/>
        </w:rPr>
        <w:t>Self-Efficacy</w:t>
      </w:r>
    </w:p>
    <w:p w14:paraId="29385E21" w14:textId="676C2C4C" w:rsidR="004B4420" w:rsidRDefault="004B4420" w:rsidP="008533DC">
      <w:pPr>
        <w:pStyle w:val="ListParagraph"/>
        <w:numPr>
          <w:ilvl w:val="0"/>
          <w:numId w:val="18"/>
        </w:numPr>
        <w:rPr>
          <w:sz w:val="24"/>
          <w:szCs w:val="24"/>
        </w:rPr>
      </w:pPr>
      <w:r>
        <w:rPr>
          <w:sz w:val="24"/>
          <w:szCs w:val="24"/>
        </w:rPr>
        <w:t>Self-Care</w:t>
      </w:r>
    </w:p>
    <w:p w14:paraId="2E225C46" w14:textId="46D1BAE9" w:rsidR="00405C45" w:rsidRPr="001A7C1A" w:rsidRDefault="00405C45" w:rsidP="008533DC">
      <w:pPr>
        <w:pStyle w:val="ListParagraph"/>
        <w:numPr>
          <w:ilvl w:val="0"/>
          <w:numId w:val="18"/>
        </w:numPr>
        <w:rPr>
          <w:sz w:val="24"/>
          <w:szCs w:val="24"/>
        </w:rPr>
      </w:pPr>
      <w:r>
        <w:rPr>
          <w:sz w:val="24"/>
          <w:szCs w:val="24"/>
        </w:rPr>
        <w:t>Using the Stress Injury Continuum</w:t>
      </w:r>
    </w:p>
    <w:p w14:paraId="4E35308D" w14:textId="680B9E8A" w:rsidR="008533DC" w:rsidRDefault="00C01194" w:rsidP="008533DC">
      <w:pPr>
        <w:pStyle w:val="Title"/>
        <w:rPr>
          <w:b/>
          <w:bCs/>
        </w:rPr>
      </w:pPr>
      <w:r>
        <w:rPr>
          <w:b/>
          <w:bCs/>
        </w:rPr>
        <w:t>RESILIENCE</w:t>
      </w:r>
    </w:p>
    <w:p w14:paraId="708D2836" w14:textId="77777777" w:rsidR="002C5D1E" w:rsidRDefault="002C5D1E" w:rsidP="002C5D1E">
      <w:pPr>
        <w:rPr>
          <w:sz w:val="10"/>
          <w:szCs w:val="10"/>
        </w:rPr>
      </w:pPr>
    </w:p>
    <w:p w14:paraId="6356C59A" w14:textId="07D08DC5" w:rsidR="00EA6B83" w:rsidRPr="00611053" w:rsidRDefault="002C5D1E" w:rsidP="002C5D1E">
      <w:pPr>
        <w:rPr>
          <w:sz w:val="24"/>
          <w:szCs w:val="24"/>
        </w:rPr>
      </w:pPr>
      <w:r w:rsidRPr="00611053">
        <w:rPr>
          <w:sz w:val="24"/>
          <w:szCs w:val="24"/>
        </w:rPr>
        <w:t>Resilience is a bit of a buzzword these days! Due to the prolonged stress brought on by the COVID-19 pandemic, many are looking at how to instill and foster resilience in themselves and others.</w:t>
      </w:r>
      <w:r w:rsidR="00EA6B83" w:rsidRPr="00611053">
        <w:rPr>
          <w:sz w:val="24"/>
          <w:szCs w:val="24"/>
        </w:rPr>
        <w:t xml:space="preserve"> </w:t>
      </w:r>
    </w:p>
    <w:p w14:paraId="799E51CE" w14:textId="77F5B613" w:rsidR="007911AB" w:rsidRPr="00611053" w:rsidRDefault="00EA6B83" w:rsidP="007911AB">
      <w:pPr>
        <w:rPr>
          <w:rFonts w:ascii="Segoe UI" w:hAnsi="Segoe UI" w:cs="Segoe UI"/>
          <w:sz w:val="24"/>
          <w:szCs w:val="24"/>
        </w:rPr>
      </w:pPr>
      <w:r w:rsidRPr="00611053">
        <w:rPr>
          <w:sz w:val="24"/>
          <w:szCs w:val="24"/>
        </w:rPr>
        <w:t>Resilience means the ability to “bounce ba</w:t>
      </w:r>
      <w:r w:rsidR="00426E91" w:rsidRPr="00611053">
        <w:rPr>
          <w:sz w:val="24"/>
          <w:szCs w:val="24"/>
        </w:rPr>
        <w:t>ck.”</w:t>
      </w:r>
      <w:r w:rsidR="007911AB" w:rsidRPr="00611053">
        <w:rPr>
          <w:sz w:val="24"/>
          <w:szCs w:val="24"/>
        </w:rPr>
        <w:t xml:space="preserve"> It</w:t>
      </w:r>
      <w:r w:rsidR="007911AB" w:rsidRPr="00611053">
        <w:rPr>
          <w:rStyle w:val="normaltextrun"/>
          <w:rFonts w:ascii="Calibri" w:hAnsi="Calibri" w:cs="Calibri"/>
          <w:sz w:val="24"/>
          <w:szCs w:val="24"/>
        </w:rPr>
        <w:t xml:space="preserve"> does not mean that an individual is never stressed, or that stress or trauma does not affect him or her</w:t>
      </w:r>
      <w:r w:rsidR="00B7305D" w:rsidRPr="00611053">
        <w:rPr>
          <w:rStyle w:val="normaltextrun"/>
          <w:rFonts w:ascii="Calibri" w:hAnsi="Calibri" w:cs="Calibri"/>
          <w:sz w:val="24"/>
          <w:szCs w:val="24"/>
        </w:rPr>
        <w:t xml:space="preserve">. </w:t>
      </w:r>
      <w:r w:rsidR="007911AB" w:rsidRPr="00611053">
        <w:rPr>
          <w:rStyle w:val="normaltextrun"/>
          <w:rFonts w:ascii="Calibri" w:hAnsi="Calibri" w:cs="Calibri"/>
          <w:sz w:val="24"/>
          <w:szCs w:val="24"/>
        </w:rPr>
        <w:t>Rather, it is the ability to quickly return to a “pre-trauma” or “pre-stress” state</w:t>
      </w:r>
      <w:r w:rsidR="00B7305D" w:rsidRPr="00611053">
        <w:rPr>
          <w:rStyle w:val="normaltextrun"/>
          <w:rFonts w:ascii="Calibri" w:hAnsi="Calibri" w:cs="Calibri"/>
          <w:sz w:val="24"/>
          <w:szCs w:val="24"/>
        </w:rPr>
        <w:t xml:space="preserve">. </w:t>
      </w:r>
      <w:r w:rsidR="007911AB" w:rsidRPr="00611053">
        <w:rPr>
          <w:rStyle w:val="normaltextrun"/>
          <w:rFonts w:ascii="Calibri" w:hAnsi="Calibri" w:cs="Calibri"/>
          <w:sz w:val="24"/>
          <w:szCs w:val="24"/>
        </w:rPr>
        <w:t>The more this rebound occurs, the more resilient the individual becomes to future hardships.</w:t>
      </w:r>
      <w:r w:rsidR="007911AB" w:rsidRPr="00611053">
        <w:rPr>
          <w:rStyle w:val="eop"/>
          <w:rFonts w:ascii="Calibri" w:hAnsi="Calibri" w:cs="Calibri"/>
          <w:sz w:val="24"/>
          <w:szCs w:val="24"/>
        </w:rPr>
        <w:t> </w:t>
      </w:r>
    </w:p>
    <w:p w14:paraId="49362458" w14:textId="2B58584C" w:rsidR="007911AB" w:rsidRPr="00611053" w:rsidRDefault="007911AB" w:rsidP="007911AB">
      <w:pPr>
        <w:pStyle w:val="paragraph"/>
        <w:spacing w:before="0" w:beforeAutospacing="0" w:after="0" w:afterAutospacing="0"/>
        <w:textAlignment w:val="baseline"/>
        <w:rPr>
          <w:rFonts w:ascii="Segoe UI" w:hAnsi="Segoe UI" w:cs="Segoe UI"/>
        </w:rPr>
      </w:pPr>
      <w:r w:rsidRPr="00611053">
        <w:rPr>
          <w:rStyle w:val="normaltextrun"/>
          <w:rFonts w:ascii="Calibri" w:hAnsi="Calibri" w:cs="Calibri"/>
        </w:rPr>
        <w:t>The experience of adversity alone does not create resilience; it is the experience of successful coping that is important. Resilience is based on effective utilization of resources, flexible coping, active management of personal distress, and ability to seek opportunities to help others</w:t>
      </w:r>
      <w:r w:rsidR="00B7305D" w:rsidRPr="00611053">
        <w:rPr>
          <w:rStyle w:val="normaltextrun"/>
          <w:rFonts w:ascii="Calibri" w:hAnsi="Calibri" w:cs="Calibri"/>
        </w:rPr>
        <w:t xml:space="preserve">. </w:t>
      </w:r>
      <w:r w:rsidRPr="00611053">
        <w:rPr>
          <w:rStyle w:val="eop"/>
          <w:rFonts w:ascii="Calibri" w:hAnsi="Calibri" w:cs="Calibri"/>
        </w:rPr>
        <w:t> </w:t>
      </w:r>
    </w:p>
    <w:p w14:paraId="04D5E2EE" w14:textId="77777777" w:rsidR="0015050F" w:rsidRPr="00611053" w:rsidRDefault="0015050F" w:rsidP="0015050F">
      <w:pPr>
        <w:pStyle w:val="paragraph"/>
        <w:spacing w:before="0" w:beforeAutospacing="0" w:after="0" w:afterAutospacing="0"/>
        <w:textAlignment w:val="baseline"/>
        <w:rPr>
          <w:rFonts w:ascii="Calibri" w:hAnsi="Calibri" w:cs="Calibri"/>
        </w:rPr>
      </w:pPr>
    </w:p>
    <w:p w14:paraId="69B2F7A8" w14:textId="1C8DBE9A" w:rsidR="0015050F" w:rsidRPr="00611053" w:rsidRDefault="0015050F" w:rsidP="0015050F">
      <w:pPr>
        <w:pStyle w:val="paragraph"/>
        <w:spacing w:before="0" w:beforeAutospacing="0" w:after="0" w:afterAutospacing="0"/>
        <w:textAlignment w:val="baseline"/>
        <w:rPr>
          <w:rFonts w:ascii="Segoe UI" w:hAnsi="Segoe UI" w:cs="Segoe UI"/>
        </w:rPr>
      </w:pPr>
      <w:r w:rsidRPr="00611053">
        <w:rPr>
          <w:rFonts w:ascii="Calibri" w:hAnsi="Calibri" w:cs="Calibri"/>
        </w:rPr>
        <w:t>Resilient People:  </w:t>
      </w:r>
    </w:p>
    <w:p w14:paraId="11D3DC06" w14:textId="77777777" w:rsidR="0015050F" w:rsidRPr="00611053" w:rsidRDefault="0015050F" w:rsidP="0015050F">
      <w:pPr>
        <w:pStyle w:val="ListParagraph"/>
        <w:numPr>
          <w:ilvl w:val="0"/>
          <w:numId w:val="22"/>
        </w:numPr>
        <w:spacing w:after="0" w:line="240" w:lineRule="auto"/>
        <w:textAlignment w:val="baseline"/>
        <w:rPr>
          <w:rFonts w:ascii="Calibri" w:eastAsia="Times New Roman" w:hAnsi="Calibri" w:cs="Calibri"/>
          <w:sz w:val="24"/>
          <w:szCs w:val="24"/>
        </w:rPr>
      </w:pPr>
      <w:r w:rsidRPr="00611053">
        <w:rPr>
          <w:rFonts w:ascii="Calibri" w:eastAsia="Times New Roman" w:hAnsi="Calibri" w:cs="Calibri"/>
          <w:sz w:val="24"/>
          <w:szCs w:val="24"/>
        </w:rPr>
        <w:t>Are effective at identifying what they can control and developing strategies to recognize and acknowledge success as they cope </w:t>
      </w:r>
    </w:p>
    <w:p w14:paraId="07AC8C8D" w14:textId="77777777" w:rsidR="0015050F" w:rsidRPr="00611053" w:rsidRDefault="0015050F" w:rsidP="0015050F">
      <w:pPr>
        <w:pStyle w:val="ListParagraph"/>
        <w:numPr>
          <w:ilvl w:val="0"/>
          <w:numId w:val="22"/>
        </w:numPr>
        <w:spacing w:after="0" w:line="240" w:lineRule="auto"/>
        <w:textAlignment w:val="baseline"/>
        <w:rPr>
          <w:rFonts w:ascii="Calibri" w:eastAsia="Times New Roman" w:hAnsi="Calibri" w:cs="Calibri"/>
          <w:sz w:val="24"/>
          <w:szCs w:val="24"/>
        </w:rPr>
      </w:pPr>
      <w:r w:rsidRPr="00611053">
        <w:rPr>
          <w:rFonts w:ascii="Calibri" w:eastAsia="Times New Roman" w:hAnsi="Calibri" w:cs="Calibri"/>
          <w:sz w:val="24"/>
          <w:szCs w:val="24"/>
        </w:rPr>
        <w:t>Thrive on turning stressors into challenges, rather than viewing difficulties as threats </w:t>
      </w:r>
    </w:p>
    <w:p w14:paraId="0198C3CF" w14:textId="77777777" w:rsidR="0015050F" w:rsidRPr="00611053" w:rsidRDefault="0015050F" w:rsidP="0015050F">
      <w:pPr>
        <w:pStyle w:val="ListParagraph"/>
        <w:numPr>
          <w:ilvl w:val="0"/>
          <w:numId w:val="22"/>
        </w:numPr>
        <w:spacing w:after="0" w:line="240" w:lineRule="auto"/>
        <w:textAlignment w:val="baseline"/>
        <w:rPr>
          <w:rFonts w:ascii="Calibri" w:eastAsia="Times New Roman" w:hAnsi="Calibri" w:cs="Calibri"/>
          <w:sz w:val="24"/>
          <w:szCs w:val="24"/>
        </w:rPr>
      </w:pPr>
      <w:r w:rsidRPr="00611053">
        <w:rPr>
          <w:rFonts w:ascii="Calibri" w:eastAsia="Times New Roman" w:hAnsi="Calibri" w:cs="Calibri"/>
          <w:sz w:val="24"/>
          <w:szCs w:val="24"/>
        </w:rPr>
        <w:t>Have confidence in their abilities to manage what’s coming at them </w:t>
      </w:r>
    </w:p>
    <w:p w14:paraId="5C9C93B8" w14:textId="77777777" w:rsidR="0015050F" w:rsidRPr="00611053" w:rsidRDefault="0015050F" w:rsidP="0015050F">
      <w:pPr>
        <w:pStyle w:val="ListParagraph"/>
        <w:numPr>
          <w:ilvl w:val="0"/>
          <w:numId w:val="22"/>
        </w:numPr>
        <w:spacing w:after="0" w:line="240" w:lineRule="auto"/>
        <w:textAlignment w:val="baseline"/>
        <w:rPr>
          <w:rFonts w:ascii="Calibri" w:eastAsia="Times New Roman" w:hAnsi="Calibri" w:cs="Calibri"/>
          <w:sz w:val="24"/>
          <w:szCs w:val="24"/>
        </w:rPr>
      </w:pPr>
      <w:r w:rsidRPr="00611053">
        <w:rPr>
          <w:rFonts w:ascii="Calibri" w:eastAsia="Times New Roman" w:hAnsi="Calibri" w:cs="Calibri"/>
          <w:sz w:val="24"/>
          <w:szCs w:val="24"/>
        </w:rPr>
        <w:t>Are good at self-care and work to take care of their emotional and physical health  </w:t>
      </w:r>
    </w:p>
    <w:p w14:paraId="7DDBEA89" w14:textId="77777777" w:rsidR="0015050F" w:rsidRPr="00611053" w:rsidRDefault="0015050F" w:rsidP="0015050F">
      <w:pPr>
        <w:pStyle w:val="ListParagraph"/>
        <w:numPr>
          <w:ilvl w:val="0"/>
          <w:numId w:val="22"/>
        </w:numPr>
        <w:spacing w:after="0" w:line="240" w:lineRule="auto"/>
        <w:textAlignment w:val="baseline"/>
        <w:rPr>
          <w:rFonts w:ascii="Calibri" w:eastAsia="Times New Roman" w:hAnsi="Calibri" w:cs="Calibri"/>
          <w:sz w:val="24"/>
          <w:szCs w:val="24"/>
        </w:rPr>
      </w:pPr>
      <w:r w:rsidRPr="00611053">
        <w:rPr>
          <w:rFonts w:ascii="Calibri" w:eastAsia="Times New Roman" w:hAnsi="Calibri" w:cs="Calibri"/>
          <w:sz w:val="24"/>
          <w:szCs w:val="24"/>
        </w:rPr>
        <w:t>Persevere when they hit roadblocks and, when they do fail, they turn that into a learning opportunity in order to succeed again </w:t>
      </w:r>
    </w:p>
    <w:p w14:paraId="78C17643" w14:textId="77777777" w:rsidR="0015050F" w:rsidRPr="00611053" w:rsidRDefault="0015050F" w:rsidP="0015050F">
      <w:pPr>
        <w:pStyle w:val="ListParagraph"/>
        <w:numPr>
          <w:ilvl w:val="0"/>
          <w:numId w:val="22"/>
        </w:numPr>
        <w:spacing w:after="0" w:line="240" w:lineRule="auto"/>
        <w:textAlignment w:val="baseline"/>
        <w:rPr>
          <w:rFonts w:ascii="Calibri" w:eastAsia="Times New Roman" w:hAnsi="Calibri" w:cs="Calibri"/>
          <w:sz w:val="24"/>
          <w:szCs w:val="24"/>
        </w:rPr>
      </w:pPr>
      <w:r w:rsidRPr="00611053">
        <w:rPr>
          <w:rFonts w:ascii="Calibri" w:eastAsia="Times New Roman" w:hAnsi="Calibri" w:cs="Calibri"/>
          <w:sz w:val="24"/>
          <w:szCs w:val="24"/>
        </w:rPr>
        <w:t>Help other people to cope, believing in the concept that collectively we will succeed, alone we will not </w:t>
      </w:r>
    </w:p>
    <w:p w14:paraId="30E2E925" w14:textId="77777777" w:rsidR="0015050F" w:rsidRPr="0015050F" w:rsidRDefault="0015050F" w:rsidP="0015050F">
      <w:pPr>
        <w:spacing w:after="0" w:line="240" w:lineRule="auto"/>
        <w:textAlignment w:val="baseline"/>
        <w:rPr>
          <w:rFonts w:ascii="Segoe UI" w:eastAsia="Times New Roman" w:hAnsi="Segoe UI" w:cs="Segoe UI"/>
          <w:sz w:val="18"/>
          <w:szCs w:val="18"/>
        </w:rPr>
      </w:pPr>
      <w:r w:rsidRPr="0015050F">
        <w:rPr>
          <w:rFonts w:ascii="Calibri" w:eastAsia="Times New Roman" w:hAnsi="Calibri" w:cs="Calibri"/>
          <w:sz w:val="24"/>
          <w:szCs w:val="24"/>
        </w:rPr>
        <w:t> </w:t>
      </w:r>
    </w:p>
    <w:p w14:paraId="0C16ED36" w14:textId="4DA30DDA" w:rsidR="0015050F" w:rsidRPr="0015050F" w:rsidRDefault="0015050F" w:rsidP="00611053">
      <w:pPr>
        <w:spacing w:after="0" w:line="240" w:lineRule="auto"/>
        <w:textAlignment w:val="baseline"/>
        <w:rPr>
          <w:rFonts w:ascii="Segoe UI" w:eastAsia="Times New Roman" w:hAnsi="Segoe UI" w:cs="Segoe UI"/>
          <w:sz w:val="18"/>
          <w:szCs w:val="18"/>
        </w:rPr>
      </w:pPr>
      <w:r w:rsidRPr="0015050F">
        <w:rPr>
          <w:rFonts w:ascii="Calibri" w:eastAsia="Times New Roman" w:hAnsi="Calibri" w:cs="Calibri"/>
          <w:sz w:val="24"/>
          <w:szCs w:val="24"/>
        </w:rPr>
        <w:t>What does resilience look like to you?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360"/>
      </w:tblGrid>
      <w:tr w:rsidR="0015050F" w:rsidRPr="0015050F" w14:paraId="478249D4" w14:textId="77777777" w:rsidTr="0015050F">
        <w:tc>
          <w:tcPr>
            <w:tcW w:w="9360" w:type="dxa"/>
            <w:tcBorders>
              <w:top w:val="nil"/>
              <w:left w:val="nil"/>
              <w:bottom w:val="single" w:sz="6" w:space="0" w:color="auto"/>
              <w:right w:val="nil"/>
            </w:tcBorders>
            <w:shd w:val="clear" w:color="auto" w:fill="auto"/>
            <w:hideMark/>
          </w:tcPr>
          <w:p w14:paraId="6696F001" w14:textId="77777777" w:rsidR="0015050F" w:rsidRPr="0015050F" w:rsidRDefault="0015050F" w:rsidP="0015050F">
            <w:pPr>
              <w:spacing w:after="0" w:line="240" w:lineRule="auto"/>
              <w:textAlignment w:val="baseline"/>
              <w:divId w:val="1070688905"/>
              <w:rPr>
                <w:rFonts w:ascii="Times New Roman" w:eastAsia="Times New Roman" w:hAnsi="Times New Roman" w:cs="Times New Roman"/>
                <w:sz w:val="24"/>
                <w:szCs w:val="24"/>
              </w:rPr>
            </w:pPr>
            <w:r w:rsidRPr="0015050F">
              <w:rPr>
                <w:rFonts w:ascii="Calibri" w:eastAsia="Times New Roman" w:hAnsi="Calibri" w:cs="Calibri"/>
                <w:sz w:val="24"/>
                <w:szCs w:val="24"/>
              </w:rPr>
              <w:t> </w:t>
            </w:r>
          </w:p>
        </w:tc>
      </w:tr>
      <w:tr w:rsidR="0015050F" w:rsidRPr="0015050F" w14:paraId="6580404F" w14:textId="77777777" w:rsidTr="0015050F">
        <w:tc>
          <w:tcPr>
            <w:tcW w:w="9360" w:type="dxa"/>
            <w:tcBorders>
              <w:top w:val="nil"/>
              <w:left w:val="nil"/>
              <w:bottom w:val="single" w:sz="6" w:space="0" w:color="auto"/>
              <w:right w:val="nil"/>
            </w:tcBorders>
            <w:shd w:val="clear" w:color="auto" w:fill="auto"/>
            <w:hideMark/>
          </w:tcPr>
          <w:p w14:paraId="6C572055" w14:textId="77777777" w:rsidR="0015050F" w:rsidRPr="0015050F" w:rsidRDefault="0015050F" w:rsidP="0015050F">
            <w:pPr>
              <w:spacing w:after="0" w:line="240" w:lineRule="auto"/>
              <w:textAlignment w:val="baseline"/>
              <w:rPr>
                <w:rFonts w:ascii="Times New Roman" w:eastAsia="Times New Roman" w:hAnsi="Times New Roman" w:cs="Times New Roman"/>
                <w:sz w:val="24"/>
                <w:szCs w:val="24"/>
              </w:rPr>
            </w:pPr>
            <w:r w:rsidRPr="0015050F">
              <w:rPr>
                <w:rFonts w:ascii="Calibri" w:eastAsia="Times New Roman" w:hAnsi="Calibri" w:cs="Calibri"/>
                <w:sz w:val="24"/>
                <w:szCs w:val="24"/>
              </w:rPr>
              <w:t> </w:t>
            </w:r>
          </w:p>
        </w:tc>
      </w:tr>
      <w:tr w:rsidR="0015050F" w:rsidRPr="0015050F" w14:paraId="3E652D38" w14:textId="77777777" w:rsidTr="0015050F">
        <w:tc>
          <w:tcPr>
            <w:tcW w:w="9360" w:type="dxa"/>
            <w:tcBorders>
              <w:top w:val="nil"/>
              <w:left w:val="nil"/>
              <w:bottom w:val="single" w:sz="6" w:space="0" w:color="auto"/>
              <w:right w:val="nil"/>
            </w:tcBorders>
            <w:shd w:val="clear" w:color="auto" w:fill="auto"/>
            <w:hideMark/>
          </w:tcPr>
          <w:p w14:paraId="042FF20A" w14:textId="77777777" w:rsidR="0015050F" w:rsidRPr="0015050F" w:rsidRDefault="0015050F" w:rsidP="0015050F">
            <w:pPr>
              <w:spacing w:after="0" w:line="240" w:lineRule="auto"/>
              <w:textAlignment w:val="baseline"/>
              <w:rPr>
                <w:rFonts w:ascii="Times New Roman" w:eastAsia="Times New Roman" w:hAnsi="Times New Roman" w:cs="Times New Roman"/>
                <w:sz w:val="24"/>
                <w:szCs w:val="24"/>
              </w:rPr>
            </w:pPr>
            <w:r w:rsidRPr="0015050F">
              <w:rPr>
                <w:rFonts w:ascii="Calibri" w:eastAsia="Times New Roman" w:hAnsi="Calibri" w:cs="Calibri"/>
                <w:sz w:val="24"/>
                <w:szCs w:val="24"/>
              </w:rPr>
              <w:t> </w:t>
            </w:r>
          </w:p>
        </w:tc>
      </w:tr>
      <w:tr w:rsidR="0015050F" w:rsidRPr="0015050F" w14:paraId="5ABD0259" w14:textId="77777777" w:rsidTr="0015050F">
        <w:tc>
          <w:tcPr>
            <w:tcW w:w="9360" w:type="dxa"/>
            <w:tcBorders>
              <w:top w:val="nil"/>
              <w:left w:val="nil"/>
              <w:bottom w:val="single" w:sz="6" w:space="0" w:color="auto"/>
              <w:right w:val="nil"/>
            </w:tcBorders>
            <w:shd w:val="clear" w:color="auto" w:fill="auto"/>
            <w:hideMark/>
          </w:tcPr>
          <w:p w14:paraId="4A84910A" w14:textId="77777777" w:rsidR="0015050F" w:rsidRPr="0015050F" w:rsidRDefault="0015050F" w:rsidP="0015050F">
            <w:pPr>
              <w:spacing w:after="0" w:line="240" w:lineRule="auto"/>
              <w:textAlignment w:val="baseline"/>
              <w:rPr>
                <w:rFonts w:ascii="Times New Roman" w:eastAsia="Times New Roman" w:hAnsi="Times New Roman" w:cs="Times New Roman"/>
                <w:sz w:val="24"/>
                <w:szCs w:val="24"/>
              </w:rPr>
            </w:pPr>
            <w:r w:rsidRPr="0015050F">
              <w:rPr>
                <w:rFonts w:ascii="Calibri" w:eastAsia="Times New Roman" w:hAnsi="Calibri" w:cs="Calibri"/>
                <w:sz w:val="24"/>
                <w:szCs w:val="24"/>
              </w:rPr>
              <w:t> </w:t>
            </w:r>
          </w:p>
        </w:tc>
      </w:tr>
      <w:tr w:rsidR="0015050F" w:rsidRPr="0015050F" w14:paraId="222C36E5" w14:textId="77777777" w:rsidTr="0015050F">
        <w:tc>
          <w:tcPr>
            <w:tcW w:w="9360" w:type="dxa"/>
            <w:tcBorders>
              <w:top w:val="nil"/>
              <w:left w:val="nil"/>
              <w:bottom w:val="nil"/>
              <w:right w:val="nil"/>
            </w:tcBorders>
            <w:shd w:val="clear" w:color="auto" w:fill="auto"/>
            <w:hideMark/>
          </w:tcPr>
          <w:p w14:paraId="201008BE" w14:textId="77777777" w:rsidR="0015050F" w:rsidRPr="0015050F" w:rsidRDefault="0015050F" w:rsidP="0015050F">
            <w:pPr>
              <w:spacing w:after="0" w:line="240" w:lineRule="auto"/>
              <w:textAlignment w:val="baseline"/>
              <w:rPr>
                <w:rFonts w:ascii="Times New Roman" w:eastAsia="Times New Roman" w:hAnsi="Times New Roman" w:cs="Times New Roman"/>
                <w:sz w:val="24"/>
                <w:szCs w:val="24"/>
              </w:rPr>
            </w:pPr>
            <w:r w:rsidRPr="0015050F">
              <w:rPr>
                <w:rFonts w:ascii="Calibri" w:eastAsia="Times New Roman" w:hAnsi="Calibri" w:cs="Calibri"/>
                <w:sz w:val="24"/>
                <w:szCs w:val="24"/>
              </w:rPr>
              <w:t> </w:t>
            </w:r>
          </w:p>
        </w:tc>
      </w:tr>
    </w:tbl>
    <w:p w14:paraId="3AA3D80C" w14:textId="779BE9A7" w:rsidR="00A94DC1" w:rsidRDefault="00C01194" w:rsidP="00A94DC1">
      <w:pPr>
        <w:pStyle w:val="Title"/>
        <w:rPr>
          <w:b/>
          <w:bCs/>
        </w:rPr>
      </w:pPr>
      <w:r>
        <w:rPr>
          <w:b/>
          <w:bCs/>
        </w:rPr>
        <w:lastRenderedPageBreak/>
        <w:t>SELF-EFFICACY</w:t>
      </w:r>
    </w:p>
    <w:p w14:paraId="4BDDF081" w14:textId="77777777" w:rsidR="002C3E12" w:rsidRPr="002C3E12" w:rsidRDefault="002C3E12" w:rsidP="002C3E12">
      <w:pPr>
        <w:spacing w:after="0" w:line="240" w:lineRule="auto"/>
        <w:textAlignment w:val="baseline"/>
        <w:rPr>
          <w:rFonts w:ascii="Calibri" w:eastAsia="Times New Roman" w:hAnsi="Calibri" w:cs="Calibri"/>
          <w:sz w:val="10"/>
          <w:szCs w:val="10"/>
        </w:rPr>
      </w:pPr>
    </w:p>
    <w:p w14:paraId="0201512F" w14:textId="7C63EE7F" w:rsidR="002C3E12" w:rsidRPr="002C3E12" w:rsidRDefault="002C3E12" w:rsidP="002C3E12">
      <w:pPr>
        <w:spacing w:after="0" w:line="240" w:lineRule="auto"/>
        <w:textAlignment w:val="baseline"/>
        <w:rPr>
          <w:rFonts w:ascii="Calibri" w:eastAsia="Times New Roman" w:hAnsi="Calibri" w:cs="Calibri"/>
          <w:sz w:val="24"/>
          <w:szCs w:val="24"/>
        </w:rPr>
      </w:pPr>
      <w:r w:rsidRPr="002C3E12">
        <w:rPr>
          <w:rFonts w:ascii="Calibri" w:eastAsia="Times New Roman" w:hAnsi="Calibri" w:cs="Calibri"/>
          <w:sz w:val="24"/>
          <w:szCs w:val="24"/>
        </w:rPr>
        <w:t xml:space="preserve">Self-efficacy centers around an individual’s belief in their ability to handle the stress and threats that the </w:t>
      </w:r>
      <w:r>
        <w:rPr>
          <w:rFonts w:ascii="Calibri" w:eastAsia="Times New Roman" w:hAnsi="Calibri" w:cs="Calibri"/>
          <w:sz w:val="24"/>
          <w:szCs w:val="24"/>
        </w:rPr>
        <w:t>stress</w:t>
      </w:r>
      <w:r w:rsidRPr="002C3E12">
        <w:rPr>
          <w:rFonts w:ascii="Calibri" w:eastAsia="Times New Roman" w:hAnsi="Calibri" w:cs="Calibri"/>
          <w:sz w:val="24"/>
          <w:szCs w:val="24"/>
        </w:rPr>
        <w:t xml:space="preserve"> is causing.</w:t>
      </w:r>
      <w:r>
        <w:rPr>
          <w:rFonts w:ascii="Calibri" w:eastAsia="Times New Roman" w:hAnsi="Calibri" w:cs="Calibri"/>
          <w:sz w:val="24"/>
          <w:szCs w:val="24"/>
        </w:rPr>
        <w:t xml:space="preserve"> Self-efficacy also plays a large role in developing resilience.</w:t>
      </w:r>
      <w:r w:rsidRPr="002C3E12">
        <w:rPr>
          <w:rFonts w:ascii="Calibri" w:eastAsia="Times New Roman" w:hAnsi="Calibri" w:cs="Calibri"/>
          <w:sz w:val="24"/>
          <w:szCs w:val="24"/>
        </w:rPr>
        <w:t>  A strong sense of coping self-efficacy provides a person with a sense of control over the situation. We build self-efficacy through:  </w:t>
      </w:r>
    </w:p>
    <w:p w14:paraId="07941D78" w14:textId="77777777" w:rsidR="002C3E12" w:rsidRPr="002C3E12" w:rsidRDefault="002C3E12" w:rsidP="002C3E12">
      <w:pPr>
        <w:spacing w:after="0" w:line="240" w:lineRule="auto"/>
        <w:textAlignment w:val="baseline"/>
        <w:rPr>
          <w:rFonts w:ascii="Segoe UI" w:eastAsia="Times New Roman" w:hAnsi="Segoe UI" w:cs="Segoe UI"/>
          <w:sz w:val="18"/>
          <w:szCs w:val="18"/>
        </w:rPr>
      </w:pPr>
      <w:r w:rsidRPr="002C3E12">
        <w:rPr>
          <w:rFonts w:ascii="Calibri" w:eastAsia="Times New Roman" w:hAnsi="Calibri" w:cs="Calibri"/>
          <w:sz w:val="24"/>
          <w:szCs w:val="24"/>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345"/>
      </w:tblGrid>
      <w:tr w:rsidR="002C3E12" w:rsidRPr="002C3E12" w14:paraId="70CF2B21" w14:textId="77777777" w:rsidTr="002C3E12">
        <w:tc>
          <w:tcPr>
            <w:tcW w:w="9345" w:type="dxa"/>
            <w:tcBorders>
              <w:top w:val="nil"/>
              <w:left w:val="nil"/>
              <w:bottom w:val="nil"/>
              <w:right w:val="nil"/>
            </w:tcBorders>
            <w:shd w:val="clear" w:color="auto" w:fill="auto"/>
            <w:hideMark/>
          </w:tcPr>
          <w:p w14:paraId="583B2A35" w14:textId="77777777" w:rsidR="002C3E12" w:rsidRPr="002C3E12" w:rsidRDefault="002C3E12" w:rsidP="002C3E12">
            <w:pPr>
              <w:spacing w:after="0" w:line="240" w:lineRule="auto"/>
              <w:jc w:val="center"/>
              <w:textAlignment w:val="baseline"/>
              <w:divId w:val="1252280078"/>
              <w:rPr>
                <w:rFonts w:ascii="Times New Roman" w:eastAsia="Times New Roman" w:hAnsi="Times New Roman" w:cs="Times New Roman"/>
                <w:sz w:val="24"/>
                <w:szCs w:val="24"/>
              </w:rPr>
            </w:pPr>
            <w:r w:rsidRPr="002C3E12">
              <w:rPr>
                <w:rFonts w:ascii="Calibri" w:eastAsia="Times New Roman" w:hAnsi="Calibri" w:cs="Calibri"/>
                <w:color w:val="1F3864"/>
                <w:sz w:val="24"/>
                <w:szCs w:val="24"/>
              </w:rPr>
              <w:t>Effectively handling difficult challenges (i.e., mastery) </w:t>
            </w:r>
          </w:p>
        </w:tc>
      </w:tr>
      <w:tr w:rsidR="002C3E12" w:rsidRPr="002C3E12" w14:paraId="307A89C3" w14:textId="77777777" w:rsidTr="002C3E12">
        <w:tc>
          <w:tcPr>
            <w:tcW w:w="9345" w:type="dxa"/>
            <w:tcBorders>
              <w:top w:val="nil"/>
              <w:left w:val="nil"/>
              <w:bottom w:val="nil"/>
              <w:right w:val="nil"/>
            </w:tcBorders>
            <w:shd w:val="clear" w:color="auto" w:fill="auto"/>
            <w:hideMark/>
          </w:tcPr>
          <w:p w14:paraId="56B67385" w14:textId="77777777" w:rsidR="002C3E12" w:rsidRPr="002C3E12" w:rsidRDefault="002C3E12" w:rsidP="002C3E12">
            <w:pPr>
              <w:spacing w:after="0" w:line="240" w:lineRule="auto"/>
              <w:jc w:val="center"/>
              <w:textAlignment w:val="baseline"/>
              <w:rPr>
                <w:rFonts w:ascii="Times New Roman" w:eastAsia="Times New Roman" w:hAnsi="Times New Roman" w:cs="Times New Roman"/>
                <w:sz w:val="24"/>
                <w:szCs w:val="24"/>
              </w:rPr>
            </w:pPr>
            <w:r w:rsidRPr="002C3E12">
              <w:rPr>
                <w:rFonts w:ascii="Calibri" w:eastAsia="Times New Roman" w:hAnsi="Calibri" w:cs="Calibri"/>
                <w:color w:val="1F3864"/>
                <w:sz w:val="24"/>
                <w:szCs w:val="24"/>
              </w:rPr>
              <w:t>Seeing others, like a friend or family member, effectively handling stressors </w:t>
            </w:r>
          </w:p>
        </w:tc>
      </w:tr>
      <w:tr w:rsidR="002C3E12" w:rsidRPr="002C3E12" w14:paraId="74C9B326" w14:textId="77777777" w:rsidTr="002C3E12">
        <w:tc>
          <w:tcPr>
            <w:tcW w:w="9345" w:type="dxa"/>
            <w:tcBorders>
              <w:top w:val="nil"/>
              <w:left w:val="nil"/>
              <w:bottom w:val="nil"/>
              <w:right w:val="nil"/>
            </w:tcBorders>
            <w:shd w:val="clear" w:color="auto" w:fill="auto"/>
            <w:hideMark/>
          </w:tcPr>
          <w:p w14:paraId="6803CC83" w14:textId="77777777" w:rsidR="002C3E12" w:rsidRPr="002C3E12" w:rsidRDefault="002C3E12" w:rsidP="002C3E12">
            <w:pPr>
              <w:spacing w:after="0" w:line="240" w:lineRule="auto"/>
              <w:jc w:val="center"/>
              <w:textAlignment w:val="baseline"/>
              <w:rPr>
                <w:rFonts w:ascii="Times New Roman" w:eastAsia="Times New Roman" w:hAnsi="Times New Roman" w:cs="Times New Roman"/>
                <w:sz w:val="24"/>
                <w:szCs w:val="24"/>
              </w:rPr>
            </w:pPr>
            <w:r w:rsidRPr="002C3E12">
              <w:rPr>
                <w:rFonts w:ascii="Calibri" w:eastAsia="Times New Roman" w:hAnsi="Calibri" w:cs="Calibri"/>
                <w:color w:val="1F3864"/>
                <w:sz w:val="24"/>
                <w:szCs w:val="24"/>
              </w:rPr>
              <w:t>Receiving support from a friend or loved one who encourages  “you can do  this!” </w:t>
            </w:r>
          </w:p>
        </w:tc>
      </w:tr>
      <w:tr w:rsidR="002C3E12" w:rsidRPr="002C3E12" w14:paraId="58610BD9" w14:textId="77777777" w:rsidTr="002C3E12">
        <w:tc>
          <w:tcPr>
            <w:tcW w:w="9345" w:type="dxa"/>
            <w:tcBorders>
              <w:top w:val="nil"/>
              <w:left w:val="nil"/>
              <w:bottom w:val="nil"/>
              <w:right w:val="nil"/>
            </w:tcBorders>
            <w:shd w:val="clear" w:color="auto" w:fill="auto"/>
            <w:hideMark/>
          </w:tcPr>
          <w:p w14:paraId="78EAB8C7" w14:textId="77777777" w:rsidR="002C3E12" w:rsidRPr="002C3E12" w:rsidRDefault="002C3E12" w:rsidP="002C3E12">
            <w:pPr>
              <w:spacing w:after="0" w:line="240" w:lineRule="auto"/>
              <w:jc w:val="center"/>
              <w:textAlignment w:val="baseline"/>
              <w:rPr>
                <w:rFonts w:ascii="Times New Roman" w:eastAsia="Times New Roman" w:hAnsi="Times New Roman" w:cs="Times New Roman"/>
                <w:sz w:val="24"/>
                <w:szCs w:val="24"/>
              </w:rPr>
            </w:pPr>
            <w:r w:rsidRPr="002C3E12">
              <w:rPr>
                <w:rFonts w:ascii="Calibri" w:eastAsia="Times New Roman" w:hAnsi="Calibri" w:cs="Calibri"/>
                <w:color w:val="1F3864"/>
                <w:sz w:val="24"/>
                <w:szCs w:val="24"/>
              </w:rPr>
              <w:t>Effectively managing one’s physical or emotional distress </w:t>
            </w:r>
          </w:p>
          <w:p w14:paraId="5FBFB3C9" w14:textId="77777777" w:rsidR="002C3E12" w:rsidRPr="002C3E12" w:rsidRDefault="002C3E12" w:rsidP="002C3E12">
            <w:pPr>
              <w:spacing w:after="0" w:line="240" w:lineRule="auto"/>
              <w:jc w:val="center"/>
              <w:textAlignment w:val="baseline"/>
              <w:rPr>
                <w:rFonts w:ascii="Times New Roman" w:eastAsia="Times New Roman" w:hAnsi="Times New Roman" w:cs="Times New Roman"/>
                <w:sz w:val="24"/>
                <w:szCs w:val="24"/>
              </w:rPr>
            </w:pPr>
            <w:r w:rsidRPr="002C3E12">
              <w:rPr>
                <w:rFonts w:ascii="Calibri" w:eastAsia="Times New Roman" w:hAnsi="Calibri" w:cs="Calibri"/>
                <w:color w:val="1F3864"/>
                <w:sz w:val="24"/>
                <w:szCs w:val="24"/>
              </w:rPr>
              <w:t> </w:t>
            </w:r>
          </w:p>
        </w:tc>
      </w:tr>
    </w:tbl>
    <w:p w14:paraId="50F7A33C" w14:textId="3AA40B78" w:rsidR="0015050F" w:rsidRPr="0015050F" w:rsidRDefault="0015050F" w:rsidP="0015050F">
      <w:pPr>
        <w:spacing w:after="0" w:line="240" w:lineRule="auto"/>
        <w:textAlignment w:val="baseline"/>
        <w:rPr>
          <w:rFonts w:ascii="Segoe UI" w:eastAsia="Times New Roman" w:hAnsi="Segoe UI" w:cs="Segoe UI"/>
          <w:sz w:val="18"/>
          <w:szCs w:val="18"/>
        </w:rPr>
      </w:pPr>
    </w:p>
    <w:p w14:paraId="02BC8978" w14:textId="77777777" w:rsidR="00EB3F2C" w:rsidRDefault="00EB3F2C" w:rsidP="00B41484">
      <w:pPr>
        <w:spacing w:after="0" w:line="240" w:lineRule="auto"/>
        <w:textAlignment w:val="baseline"/>
        <w:rPr>
          <w:rFonts w:ascii="Calibri" w:eastAsia="Times New Roman" w:hAnsi="Calibri" w:cs="Calibri"/>
          <w:sz w:val="24"/>
          <w:szCs w:val="24"/>
        </w:rPr>
      </w:pPr>
      <w:r>
        <w:rPr>
          <w:rFonts w:ascii="Calibri" w:eastAsia="Times New Roman" w:hAnsi="Calibri" w:cs="Calibri"/>
          <w:noProof/>
          <w:sz w:val="24"/>
          <w:szCs w:val="24"/>
        </w:rPr>
        <w:drawing>
          <wp:anchor distT="0" distB="0" distL="114300" distR="114300" simplePos="0" relativeHeight="251725824" behindDoc="1" locked="0" layoutInCell="1" allowOverlap="1" wp14:anchorId="46805F18" wp14:editId="37F1B102">
            <wp:simplePos x="0" y="0"/>
            <wp:positionH relativeFrom="column">
              <wp:posOffset>2428875</wp:posOffset>
            </wp:positionH>
            <wp:positionV relativeFrom="paragraph">
              <wp:posOffset>9525</wp:posOffset>
            </wp:positionV>
            <wp:extent cx="4105275" cy="1918335"/>
            <wp:effectExtent l="0" t="0" r="9525" b="5715"/>
            <wp:wrapTight wrapText="bothSides">
              <wp:wrapPolygon edited="0">
                <wp:start x="14233" y="0"/>
                <wp:lineTo x="11126" y="214"/>
                <wp:lineTo x="10424" y="858"/>
                <wp:lineTo x="10524" y="3432"/>
                <wp:lineTo x="10023" y="3861"/>
                <wp:lineTo x="9221" y="6006"/>
                <wp:lineTo x="9221" y="6864"/>
                <wp:lineTo x="0" y="8794"/>
                <wp:lineTo x="0" y="10296"/>
                <wp:lineTo x="902" y="13728"/>
                <wp:lineTo x="702" y="15229"/>
                <wp:lineTo x="802" y="17160"/>
                <wp:lineTo x="1303" y="20592"/>
                <wp:lineTo x="1203" y="21450"/>
                <wp:lineTo x="10023" y="21450"/>
                <wp:lineTo x="20247" y="21450"/>
                <wp:lineTo x="20848" y="21450"/>
                <wp:lineTo x="21349" y="21021"/>
                <wp:lineTo x="21550" y="16087"/>
                <wp:lineTo x="21550" y="14586"/>
                <wp:lineTo x="21249" y="13513"/>
                <wp:lineTo x="20548" y="12226"/>
                <wp:lineTo x="18944" y="10296"/>
                <wp:lineTo x="15536" y="2788"/>
                <wp:lineTo x="15235" y="429"/>
                <wp:lineTo x="15035" y="0"/>
                <wp:lineTo x="14233" y="0"/>
              </wp:wrapPolygon>
            </wp:wrapTight>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pic:cNvPicPr>
                      <a:picLocks noChangeAspect="1"/>
                    </pic:cNvPicPr>
                  </pic:nvPicPr>
                  <pic:blipFill>
                    <a:blip r:embed="rId33" cstate="print">
                      <a:extLst>
                        <a:ext uri="{28A0092B-C50C-407E-A947-70E740481C1C}">
                          <a14:useLocalDpi xmlns:a14="http://schemas.microsoft.com/office/drawing/2010/main" val="0"/>
                        </a:ext>
                        <a:ext uri="{837473B0-CC2E-450A-ABE3-18F120FF3D39}">
                          <a1611:picAttrSrcUrl xmlns:a1611="http://schemas.microsoft.com/office/drawing/2016/11/main" r:id="rId34"/>
                        </a:ext>
                      </a:extLst>
                    </a:blip>
                    <a:stretch>
                      <a:fillRect/>
                    </a:stretch>
                  </pic:blipFill>
                  <pic:spPr>
                    <a:xfrm>
                      <a:off x="0" y="0"/>
                      <a:ext cx="4105275" cy="1918335"/>
                    </a:xfrm>
                    <a:prstGeom prst="rect">
                      <a:avLst/>
                    </a:prstGeom>
                  </pic:spPr>
                </pic:pic>
              </a:graphicData>
            </a:graphic>
          </wp:anchor>
        </w:drawing>
      </w:r>
      <w:r w:rsidR="00B41484" w:rsidRPr="00B41484">
        <w:rPr>
          <w:rFonts w:ascii="Calibri" w:eastAsia="Times New Roman" w:hAnsi="Calibri" w:cs="Calibri"/>
          <w:sz w:val="24"/>
          <w:szCs w:val="24"/>
        </w:rPr>
        <w:t xml:space="preserve">Think about marathon runners. Marathoners did not put on </w:t>
      </w:r>
      <w:proofErr w:type="gramStart"/>
      <w:r w:rsidR="00B41484" w:rsidRPr="00B41484">
        <w:rPr>
          <w:rFonts w:ascii="Calibri" w:eastAsia="Times New Roman" w:hAnsi="Calibri" w:cs="Calibri"/>
          <w:sz w:val="24"/>
          <w:szCs w:val="24"/>
        </w:rPr>
        <w:t>their</w:t>
      </w:r>
      <w:proofErr w:type="gramEnd"/>
    </w:p>
    <w:p w14:paraId="4D603A76" w14:textId="77777777" w:rsidR="00EB3F2C" w:rsidRDefault="00B41484" w:rsidP="00B41484">
      <w:pPr>
        <w:spacing w:after="0" w:line="240" w:lineRule="auto"/>
        <w:textAlignment w:val="baseline"/>
        <w:rPr>
          <w:rFonts w:ascii="Calibri" w:eastAsia="Times New Roman" w:hAnsi="Calibri" w:cs="Calibri"/>
          <w:sz w:val="24"/>
          <w:szCs w:val="24"/>
        </w:rPr>
      </w:pPr>
      <w:r w:rsidRPr="00B41484">
        <w:rPr>
          <w:rFonts w:ascii="Calibri" w:eastAsia="Times New Roman" w:hAnsi="Calibri" w:cs="Calibri"/>
          <w:sz w:val="24"/>
          <w:szCs w:val="24"/>
        </w:rPr>
        <w:t>shoes the first day of training and run 26.2 miles! They started with</w:t>
      </w:r>
    </w:p>
    <w:p w14:paraId="14CEE99B" w14:textId="6F7EE7C1" w:rsidR="00B41484" w:rsidRPr="00B41484" w:rsidRDefault="00B41484" w:rsidP="00B41484">
      <w:pPr>
        <w:spacing w:after="0" w:line="240" w:lineRule="auto"/>
        <w:textAlignment w:val="baseline"/>
        <w:rPr>
          <w:rFonts w:ascii="Segoe UI" w:eastAsia="Times New Roman" w:hAnsi="Segoe UI" w:cs="Segoe UI"/>
          <w:sz w:val="18"/>
          <w:szCs w:val="18"/>
        </w:rPr>
      </w:pPr>
      <w:r w:rsidRPr="00B41484">
        <w:rPr>
          <w:rFonts w:ascii="Calibri" w:eastAsia="Times New Roman" w:hAnsi="Calibri" w:cs="Calibri"/>
          <w:sz w:val="24"/>
          <w:szCs w:val="24"/>
        </w:rPr>
        <w:t>what they could accomplish that day. Maybe it was three miles, maybe one, or maybe it was a walk around the block. Then when the three miles/one mile/walk felt achievable, the distance was increased, bit by bit, until the runner could run 26.2 miles (mastery experience)</w:t>
      </w:r>
      <w:r w:rsidR="00D322B2" w:rsidRPr="00B41484">
        <w:rPr>
          <w:rFonts w:ascii="Calibri" w:eastAsia="Times New Roman" w:hAnsi="Calibri" w:cs="Calibri"/>
          <w:sz w:val="24"/>
          <w:szCs w:val="24"/>
        </w:rPr>
        <w:t xml:space="preserve">! </w:t>
      </w:r>
    </w:p>
    <w:p w14:paraId="60E49063" w14:textId="77777777" w:rsidR="00B41484" w:rsidRPr="00B41484" w:rsidRDefault="00B41484" w:rsidP="00B41484">
      <w:pPr>
        <w:spacing w:after="0" w:line="240" w:lineRule="auto"/>
        <w:textAlignment w:val="baseline"/>
        <w:rPr>
          <w:rFonts w:ascii="Segoe UI" w:eastAsia="Times New Roman" w:hAnsi="Segoe UI" w:cs="Segoe UI"/>
          <w:sz w:val="18"/>
          <w:szCs w:val="18"/>
        </w:rPr>
      </w:pPr>
      <w:r w:rsidRPr="00B41484">
        <w:rPr>
          <w:rFonts w:ascii="Calibri" w:eastAsia="Times New Roman" w:hAnsi="Calibri" w:cs="Calibri"/>
          <w:sz w:val="24"/>
          <w:szCs w:val="24"/>
        </w:rPr>
        <w:t> </w:t>
      </w:r>
    </w:p>
    <w:p w14:paraId="3B83FED5" w14:textId="11450F1E" w:rsidR="00B41484" w:rsidRPr="00B41484" w:rsidRDefault="00B41484" w:rsidP="00B41484">
      <w:pPr>
        <w:spacing w:after="0" w:line="240" w:lineRule="auto"/>
        <w:textAlignment w:val="baseline"/>
        <w:rPr>
          <w:rFonts w:ascii="Segoe UI" w:eastAsia="Times New Roman" w:hAnsi="Segoe UI" w:cs="Segoe UI"/>
          <w:sz w:val="18"/>
          <w:szCs w:val="18"/>
        </w:rPr>
      </w:pPr>
      <w:r w:rsidRPr="00B41484">
        <w:rPr>
          <w:rFonts w:ascii="Calibri" w:eastAsia="Times New Roman" w:hAnsi="Calibri" w:cs="Calibri"/>
          <w:sz w:val="24"/>
          <w:szCs w:val="24"/>
        </w:rPr>
        <w:t>In learning how to run a marathon, the runner also learned how to breathe effectively and regulate emotions</w:t>
      </w:r>
      <w:r w:rsidR="00D322B2" w:rsidRPr="00B41484">
        <w:rPr>
          <w:rFonts w:ascii="Calibri" w:eastAsia="Times New Roman" w:hAnsi="Calibri" w:cs="Calibri"/>
          <w:sz w:val="24"/>
          <w:szCs w:val="24"/>
        </w:rPr>
        <w:t xml:space="preserve">. </w:t>
      </w:r>
      <w:r w:rsidRPr="00B41484">
        <w:rPr>
          <w:rFonts w:ascii="Calibri" w:eastAsia="Times New Roman" w:hAnsi="Calibri" w:cs="Calibri"/>
          <w:sz w:val="24"/>
          <w:szCs w:val="24"/>
        </w:rPr>
        <w:t>Then, when they run the race, they run with others who are also demonstrating the ability to run a marathon (vicarious experience) and there are people on the sidelines cheering them on (social persuasion). Finally, the runner considers their own physical and emotional state: do they have achy knees, pre-run jitters</w:t>
      </w:r>
      <w:r w:rsidR="00D322B2" w:rsidRPr="00B41484">
        <w:rPr>
          <w:rFonts w:ascii="Calibri" w:eastAsia="Times New Roman" w:hAnsi="Calibri" w:cs="Calibri"/>
          <w:sz w:val="24"/>
          <w:szCs w:val="24"/>
        </w:rPr>
        <w:t xml:space="preserve">? </w:t>
      </w:r>
    </w:p>
    <w:p w14:paraId="51D3F530" w14:textId="77777777" w:rsidR="00B41484" w:rsidRPr="00B41484" w:rsidRDefault="00B41484" w:rsidP="00B41484">
      <w:pPr>
        <w:spacing w:after="0" w:line="240" w:lineRule="auto"/>
        <w:textAlignment w:val="baseline"/>
        <w:rPr>
          <w:rFonts w:ascii="Segoe UI" w:eastAsia="Times New Roman" w:hAnsi="Segoe UI" w:cs="Segoe UI"/>
          <w:sz w:val="18"/>
          <w:szCs w:val="18"/>
        </w:rPr>
      </w:pPr>
      <w:r w:rsidRPr="00B41484">
        <w:rPr>
          <w:rFonts w:ascii="Calibri" w:eastAsia="Times New Roman" w:hAnsi="Calibri" w:cs="Calibri"/>
          <w:sz w:val="24"/>
          <w:szCs w:val="24"/>
        </w:rPr>
        <w:t> </w:t>
      </w:r>
    </w:p>
    <w:p w14:paraId="4B721B09" w14:textId="77777777" w:rsidR="00B41484" w:rsidRPr="00B41484" w:rsidRDefault="00B41484" w:rsidP="00B41484">
      <w:pPr>
        <w:spacing w:after="0" w:line="240" w:lineRule="auto"/>
        <w:jc w:val="center"/>
        <w:textAlignment w:val="baseline"/>
        <w:rPr>
          <w:rFonts w:ascii="Segoe UI" w:eastAsia="Times New Roman" w:hAnsi="Segoe UI" w:cs="Segoe UI"/>
          <w:sz w:val="18"/>
          <w:szCs w:val="18"/>
        </w:rPr>
      </w:pPr>
      <w:r w:rsidRPr="00B41484">
        <w:rPr>
          <w:rFonts w:ascii="Calibri" w:eastAsia="Times New Roman" w:hAnsi="Calibri" w:cs="Calibri"/>
          <w:b/>
          <w:bCs/>
          <w:color w:val="1F3864"/>
          <w:sz w:val="24"/>
          <w:szCs w:val="24"/>
        </w:rPr>
        <w:t>Taking all of this is account, the runner runs a marathon!</w:t>
      </w:r>
      <w:r w:rsidRPr="00B41484">
        <w:rPr>
          <w:rFonts w:ascii="Calibri" w:eastAsia="Times New Roman" w:hAnsi="Calibri" w:cs="Calibri"/>
          <w:color w:val="1F3864"/>
          <w:sz w:val="24"/>
          <w:szCs w:val="24"/>
        </w:rPr>
        <w:t> </w:t>
      </w:r>
    </w:p>
    <w:p w14:paraId="738417FC" w14:textId="77777777" w:rsidR="00B41484" w:rsidRPr="00B41484" w:rsidRDefault="00B41484" w:rsidP="00B41484">
      <w:pPr>
        <w:spacing w:after="0" w:line="240" w:lineRule="auto"/>
        <w:textAlignment w:val="baseline"/>
        <w:rPr>
          <w:rFonts w:ascii="Segoe UI" w:eastAsia="Times New Roman" w:hAnsi="Segoe UI" w:cs="Segoe UI"/>
          <w:sz w:val="18"/>
          <w:szCs w:val="18"/>
        </w:rPr>
      </w:pPr>
      <w:r w:rsidRPr="00B41484">
        <w:rPr>
          <w:rFonts w:ascii="Calibri" w:eastAsia="Times New Roman" w:hAnsi="Calibri" w:cs="Calibri"/>
          <w:sz w:val="24"/>
          <w:szCs w:val="24"/>
        </w:rPr>
        <w:t> </w:t>
      </w:r>
    </w:p>
    <w:p w14:paraId="66636A03" w14:textId="3903F1B4" w:rsidR="00B41484" w:rsidRPr="00B41484" w:rsidRDefault="00B41484" w:rsidP="00A336A9">
      <w:pPr>
        <w:spacing w:after="0" w:line="240" w:lineRule="auto"/>
        <w:textAlignment w:val="baseline"/>
        <w:rPr>
          <w:rFonts w:ascii="Segoe UI" w:eastAsia="Times New Roman" w:hAnsi="Segoe UI" w:cs="Segoe UI"/>
          <w:sz w:val="18"/>
          <w:szCs w:val="18"/>
        </w:rPr>
      </w:pPr>
      <w:r w:rsidRPr="00B41484">
        <w:rPr>
          <w:rFonts w:ascii="Calibri" w:eastAsia="Times New Roman" w:hAnsi="Calibri" w:cs="Calibri"/>
          <w:sz w:val="24"/>
          <w:szCs w:val="24"/>
        </w:rPr>
        <w:t>What is a challenge you have overcome in your past, or a goal you accomplished? How did you build the ability to overcome this challenge or goal</w:t>
      </w:r>
      <w:r w:rsidR="00D322B2" w:rsidRPr="00B41484">
        <w:rPr>
          <w:rFonts w:ascii="Calibri" w:eastAsia="Times New Roman" w:hAnsi="Calibri" w:cs="Calibri"/>
          <w:sz w:val="24"/>
          <w:szCs w:val="24"/>
        </w:rPr>
        <w:t xml:space="preserve">? </w:t>
      </w:r>
    </w:p>
    <w:tbl>
      <w:tblPr>
        <w:tblW w:w="936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360"/>
      </w:tblGrid>
      <w:tr w:rsidR="00B41484" w:rsidRPr="00B41484" w14:paraId="4918C110" w14:textId="77777777" w:rsidTr="000C1631">
        <w:tc>
          <w:tcPr>
            <w:tcW w:w="9360" w:type="dxa"/>
            <w:tcBorders>
              <w:top w:val="nil"/>
              <w:left w:val="nil"/>
              <w:bottom w:val="single" w:sz="6" w:space="0" w:color="auto"/>
              <w:right w:val="nil"/>
            </w:tcBorders>
            <w:shd w:val="clear" w:color="auto" w:fill="auto"/>
            <w:hideMark/>
          </w:tcPr>
          <w:p w14:paraId="0EE6D8D3" w14:textId="77777777" w:rsidR="00B41484" w:rsidRPr="00B41484" w:rsidRDefault="00B41484" w:rsidP="00B41484">
            <w:pPr>
              <w:spacing w:after="0" w:line="240" w:lineRule="auto"/>
              <w:textAlignment w:val="baseline"/>
              <w:divId w:val="1301351094"/>
              <w:rPr>
                <w:rFonts w:ascii="Times New Roman" w:eastAsia="Times New Roman" w:hAnsi="Times New Roman" w:cs="Times New Roman"/>
                <w:sz w:val="24"/>
                <w:szCs w:val="24"/>
              </w:rPr>
            </w:pPr>
            <w:r w:rsidRPr="00B41484">
              <w:rPr>
                <w:rFonts w:ascii="Calibri" w:eastAsia="Times New Roman" w:hAnsi="Calibri" w:cs="Calibri"/>
                <w:sz w:val="24"/>
                <w:szCs w:val="24"/>
              </w:rPr>
              <w:t> </w:t>
            </w:r>
          </w:p>
        </w:tc>
      </w:tr>
      <w:tr w:rsidR="00B41484" w:rsidRPr="00B41484" w14:paraId="5BDC9103" w14:textId="77777777" w:rsidTr="000C1631">
        <w:tc>
          <w:tcPr>
            <w:tcW w:w="9360" w:type="dxa"/>
            <w:tcBorders>
              <w:top w:val="nil"/>
              <w:left w:val="nil"/>
              <w:bottom w:val="single" w:sz="6" w:space="0" w:color="auto"/>
              <w:right w:val="nil"/>
            </w:tcBorders>
            <w:shd w:val="clear" w:color="auto" w:fill="auto"/>
            <w:hideMark/>
          </w:tcPr>
          <w:p w14:paraId="55B3554F" w14:textId="77777777" w:rsidR="00B41484" w:rsidRPr="00B41484" w:rsidRDefault="00B41484" w:rsidP="00B41484">
            <w:pPr>
              <w:spacing w:after="0" w:line="240" w:lineRule="auto"/>
              <w:textAlignment w:val="baseline"/>
              <w:rPr>
                <w:rFonts w:ascii="Times New Roman" w:eastAsia="Times New Roman" w:hAnsi="Times New Roman" w:cs="Times New Roman"/>
                <w:sz w:val="24"/>
                <w:szCs w:val="24"/>
              </w:rPr>
            </w:pPr>
            <w:r w:rsidRPr="00B41484">
              <w:rPr>
                <w:rFonts w:ascii="Calibri" w:eastAsia="Times New Roman" w:hAnsi="Calibri" w:cs="Calibri"/>
                <w:sz w:val="24"/>
                <w:szCs w:val="24"/>
              </w:rPr>
              <w:t> </w:t>
            </w:r>
          </w:p>
        </w:tc>
      </w:tr>
      <w:tr w:rsidR="00B41484" w:rsidRPr="00B41484" w14:paraId="15CFC2C8" w14:textId="77777777" w:rsidTr="000C1631">
        <w:tc>
          <w:tcPr>
            <w:tcW w:w="9360" w:type="dxa"/>
            <w:tcBorders>
              <w:top w:val="nil"/>
              <w:left w:val="nil"/>
              <w:bottom w:val="single" w:sz="6" w:space="0" w:color="auto"/>
              <w:right w:val="nil"/>
            </w:tcBorders>
            <w:shd w:val="clear" w:color="auto" w:fill="auto"/>
            <w:hideMark/>
          </w:tcPr>
          <w:p w14:paraId="48D7B1E0" w14:textId="77777777" w:rsidR="00B41484" w:rsidRPr="00B41484" w:rsidRDefault="00B41484" w:rsidP="00B41484">
            <w:pPr>
              <w:spacing w:after="0" w:line="240" w:lineRule="auto"/>
              <w:textAlignment w:val="baseline"/>
              <w:rPr>
                <w:rFonts w:ascii="Times New Roman" w:eastAsia="Times New Roman" w:hAnsi="Times New Roman" w:cs="Times New Roman"/>
                <w:sz w:val="24"/>
                <w:szCs w:val="24"/>
              </w:rPr>
            </w:pPr>
            <w:r w:rsidRPr="00B41484">
              <w:rPr>
                <w:rFonts w:ascii="Calibri" w:eastAsia="Times New Roman" w:hAnsi="Calibri" w:cs="Calibri"/>
                <w:sz w:val="24"/>
                <w:szCs w:val="24"/>
              </w:rPr>
              <w:t> </w:t>
            </w:r>
          </w:p>
        </w:tc>
      </w:tr>
      <w:tr w:rsidR="00B41484" w:rsidRPr="00B41484" w14:paraId="11BE1DA5" w14:textId="77777777" w:rsidTr="000C1631">
        <w:tc>
          <w:tcPr>
            <w:tcW w:w="9360" w:type="dxa"/>
            <w:tcBorders>
              <w:top w:val="nil"/>
              <w:left w:val="nil"/>
              <w:bottom w:val="nil"/>
              <w:right w:val="nil"/>
            </w:tcBorders>
            <w:shd w:val="clear" w:color="auto" w:fill="auto"/>
            <w:hideMark/>
          </w:tcPr>
          <w:p w14:paraId="5E70356A" w14:textId="77777777" w:rsidR="00B41484" w:rsidRPr="00B41484" w:rsidRDefault="00B41484" w:rsidP="00B41484">
            <w:pPr>
              <w:spacing w:after="0" w:line="240" w:lineRule="auto"/>
              <w:textAlignment w:val="baseline"/>
              <w:rPr>
                <w:rFonts w:ascii="Times New Roman" w:eastAsia="Times New Roman" w:hAnsi="Times New Roman" w:cs="Times New Roman"/>
                <w:sz w:val="24"/>
                <w:szCs w:val="24"/>
              </w:rPr>
            </w:pPr>
            <w:r w:rsidRPr="00B41484">
              <w:rPr>
                <w:rFonts w:ascii="Calibri" w:eastAsia="Times New Roman" w:hAnsi="Calibri" w:cs="Calibri"/>
                <w:sz w:val="24"/>
                <w:szCs w:val="24"/>
              </w:rPr>
              <w:t> </w:t>
            </w:r>
          </w:p>
        </w:tc>
      </w:tr>
    </w:tbl>
    <w:p w14:paraId="4583F944" w14:textId="6458FD0B" w:rsidR="00B41484" w:rsidRPr="00B41484" w:rsidRDefault="00B41484" w:rsidP="00A336A9">
      <w:pPr>
        <w:spacing w:after="0" w:line="240" w:lineRule="auto"/>
        <w:textAlignment w:val="baseline"/>
        <w:rPr>
          <w:rFonts w:ascii="Segoe UI" w:eastAsia="Times New Roman" w:hAnsi="Segoe UI" w:cs="Segoe UI"/>
          <w:sz w:val="18"/>
          <w:szCs w:val="18"/>
        </w:rPr>
      </w:pPr>
      <w:r w:rsidRPr="00B41484">
        <w:rPr>
          <w:rFonts w:ascii="Calibri" w:eastAsia="Times New Roman" w:hAnsi="Calibri" w:cs="Calibri"/>
          <w:sz w:val="24"/>
          <w:szCs w:val="24"/>
        </w:rPr>
        <w:t xml:space="preserve">How can </w:t>
      </w:r>
      <w:r w:rsidR="00B64C2D">
        <w:rPr>
          <w:rFonts w:ascii="Calibri" w:eastAsia="Times New Roman" w:hAnsi="Calibri" w:cs="Calibri"/>
          <w:sz w:val="24"/>
          <w:szCs w:val="24"/>
        </w:rPr>
        <w:t>others</w:t>
      </w:r>
      <w:r w:rsidRPr="00B41484">
        <w:rPr>
          <w:rFonts w:ascii="Calibri" w:eastAsia="Times New Roman" w:hAnsi="Calibri" w:cs="Calibri"/>
          <w:sz w:val="24"/>
          <w:szCs w:val="24"/>
        </w:rPr>
        <w:t xml:space="preserve"> use self-efficacy for their own challenges? How could you support this process</w:t>
      </w:r>
      <w:r w:rsidR="00D322B2" w:rsidRPr="00B41484">
        <w:rPr>
          <w:rFonts w:ascii="Calibri" w:eastAsia="Times New Roman" w:hAnsi="Calibri" w:cs="Calibri"/>
          <w:sz w:val="24"/>
          <w:szCs w:val="24"/>
        </w:rPr>
        <w:t xml:space="preserve">? </w:t>
      </w:r>
    </w:p>
    <w:tbl>
      <w:tblPr>
        <w:tblW w:w="936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360"/>
      </w:tblGrid>
      <w:tr w:rsidR="00B41484" w:rsidRPr="00B41484" w14:paraId="26A6BDBC" w14:textId="77777777" w:rsidTr="000C1631">
        <w:tc>
          <w:tcPr>
            <w:tcW w:w="9360" w:type="dxa"/>
            <w:tcBorders>
              <w:top w:val="nil"/>
              <w:left w:val="nil"/>
              <w:bottom w:val="single" w:sz="6" w:space="0" w:color="auto"/>
              <w:right w:val="nil"/>
            </w:tcBorders>
            <w:shd w:val="clear" w:color="auto" w:fill="auto"/>
            <w:hideMark/>
          </w:tcPr>
          <w:p w14:paraId="72FE73A0" w14:textId="77777777" w:rsidR="00B41484" w:rsidRPr="00B41484" w:rsidRDefault="00B41484" w:rsidP="00B41484">
            <w:pPr>
              <w:spacing w:after="0" w:line="240" w:lineRule="auto"/>
              <w:textAlignment w:val="baseline"/>
              <w:divId w:val="868183304"/>
              <w:rPr>
                <w:rFonts w:ascii="Times New Roman" w:eastAsia="Times New Roman" w:hAnsi="Times New Roman" w:cs="Times New Roman"/>
                <w:sz w:val="24"/>
                <w:szCs w:val="24"/>
              </w:rPr>
            </w:pPr>
            <w:r w:rsidRPr="00B41484">
              <w:rPr>
                <w:rFonts w:ascii="Calibri" w:eastAsia="Times New Roman" w:hAnsi="Calibri" w:cs="Calibri"/>
                <w:sz w:val="24"/>
                <w:szCs w:val="24"/>
              </w:rPr>
              <w:t> </w:t>
            </w:r>
          </w:p>
        </w:tc>
      </w:tr>
      <w:tr w:rsidR="00B41484" w:rsidRPr="00B41484" w14:paraId="7FF860F1" w14:textId="77777777" w:rsidTr="000C1631">
        <w:tc>
          <w:tcPr>
            <w:tcW w:w="9360" w:type="dxa"/>
            <w:tcBorders>
              <w:top w:val="nil"/>
              <w:left w:val="nil"/>
              <w:bottom w:val="single" w:sz="6" w:space="0" w:color="auto"/>
              <w:right w:val="nil"/>
            </w:tcBorders>
            <w:shd w:val="clear" w:color="auto" w:fill="auto"/>
            <w:hideMark/>
          </w:tcPr>
          <w:p w14:paraId="65C98B78" w14:textId="77777777" w:rsidR="00B41484" w:rsidRPr="00B41484" w:rsidRDefault="00B41484" w:rsidP="00B41484">
            <w:pPr>
              <w:spacing w:after="0" w:line="240" w:lineRule="auto"/>
              <w:textAlignment w:val="baseline"/>
              <w:rPr>
                <w:rFonts w:ascii="Times New Roman" w:eastAsia="Times New Roman" w:hAnsi="Times New Roman" w:cs="Times New Roman"/>
                <w:sz w:val="24"/>
                <w:szCs w:val="24"/>
              </w:rPr>
            </w:pPr>
            <w:r w:rsidRPr="00B41484">
              <w:rPr>
                <w:rFonts w:ascii="Calibri" w:eastAsia="Times New Roman" w:hAnsi="Calibri" w:cs="Calibri"/>
                <w:sz w:val="24"/>
                <w:szCs w:val="24"/>
              </w:rPr>
              <w:t> </w:t>
            </w:r>
          </w:p>
        </w:tc>
      </w:tr>
      <w:tr w:rsidR="00B41484" w:rsidRPr="00B41484" w14:paraId="3FE4DED8" w14:textId="77777777" w:rsidTr="000C1631">
        <w:tc>
          <w:tcPr>
            <w:tcW w:w="9360" w:type="dxa"/>
            <w:tcBorders>
              <w:top w:val="nil"/>
              <w:left w:val="nil"/>
              <w:bottom w:val="single" w:sz="6" w:space="0" w:color="auto"/>
              <w:right w:val="nil"/>
            </w:tcBorders>
            <w:shd w:val="clear" w:color="auto" w:fill="auto"/>
            <w:hideMark/>
          </w:tcPr>
          <w:p w14:paraId="76AC0265" w14:textId="77777777" w:rsidR="00B41484" w:rsidRPr="00B41484" w:rsidRDefault="00B41484" w:rsidP="00B41484">
            <w:pPr>
              <w:spacing w:after="0" w:line="240" w:lineRule="auto"/>
              <w:textAlignment w:val="baseline"/>
              <w:rPr>
                <w:rFonts w:ascii="Times New Roman" w:eastAsia="Times New Roman" w:hAnsi="Times New Roman" w:cs="Times New Roman"/>
                <w:sz w:val="24"/>
                <w:szCs w:val="24"/>
              </w:rPr>
            </w:pPr>
            <w:r w:rsidRPr="00B41484">
              <w:rPr>
                <w:rFonts w:ascii="Calibri" w:eastAsia="Times New Roman" w:hAnsi="Calibri" w:cs="Calibri"/>
                <w:sz w:val="24"/>
                <w:szCs w:val="24"/>
              </w:rPr>
              <w:t> </w:t>
            </w:r>
          </w:p>
        </w:tc>
      </w:tr>
      <w:tr w:rsidR="00B41484" w:rsidRPr="00B41484" w14:paraId="526ABB4B" w14:textId="77777777" w:rsidTr="004B4420">
        <w:trPr>
          <w:trHeight w:val="795"/>
        </w:trPr>
        <w:tc>
          <w:tcPr>
            <w:tcW w:w="9360" w:type="dxa"/>
            <w:tcBorders>
              <w:top w:val="nil"/>
              <w:left w:val="nil"/>
              <w:bottom w:val="nil"/>
              <w:right w:val="nil"/>
            </w:tcBorders>
            <w:shd w:val="clear" w:color="auto" w:fill="auto"/>
            <w:hideMark/>
          </w:tcPr>
          <w:p w14:paraId="3F0EC154" w14:textId="0A98628C" w:rsidR="00B41484" w:rsidRPr="0079651C" w:rsidRDefault="00DC5041" w:rsidP="004B4420">
            <w:pPr>
              <w:pStyle w:val="Title"/>
              <w:rPr>
                <w:rFonts w:asciiTheme="minorHAnsi" w:hAnsiTheme="minorHAnsi" w:cstheme="minorHAnsi"/>
              </w:rPr>
            </w:pPr>
            <w:r>
              <w:rPr>
                <w:rFonts w:asciiTheme="minorHAnsi" w:hAnsiTheme="minorHAnsi" w:cstheme="minorHAnsi"/>
              </w:rPr>
              <w:lastRenderedPageBreak/>
              <w:t>SELF-CARE</w:t>
            </w:r>
          </w:p>
          <w:p w14:paraId="072EEBA5" w14:textId="48FA0B91" w:rsidR="004B4420" w:rsidRPr="0079651C" w:rsidRDefault="004B4420" w:rsidP="00B41484">
            <w:pPr>
              <w:spacing w:after="0" w:line="240" w:lineRule="auto"/>
              <w:textAlignment w:val="baseline"/>
              <w:rPr>
                <w:rFonts w:eastAsia="Times New Roman" w:cstheme="minorHAnsi"/>
                <w:sz w:val="10"/>
                <w:szCs w:val="10"/>
              </w:rPr>
            </w:pPr>
          </w:p>
          <w:p w14:paraId="6D6F566E" w14:textId="7DFBA019" w:rsidR="00FA4741" w:rsidRPr="0079651C" w:rsidRDefault="004B4420" w:rsidP="00FA4741">
            <w:pPr>
              <w:spacing w:after="0" w:line="240" w:lineRule="auto"/>
              <w:textAlignment w:val="baseline"/>
              <w:rPr>
                <w:rFonts w:eastAsia="Times New Roman" w:cstheme="minorHAnsi"/>
                <w:i/>
                <w:iCs/>
                <w:sz w:val="24"/>
                <w:szCs w:val="24"/>
              </w:rPr>
            </w:pPr>
            <w:r w:rsidRPr="0079651C">
              <w:rPr>
                <w:rFonts w:eastAsia="Times New Roman" w:cstheme="minorHAnsi"/>
                <w:sz w:val="24"/>
                <w:szCs w:val="24"/>
              </w:rPr>
              <w:t xml:space="preserve">Another recent buzzword is </w:t>
            </w:r>
            <w:r w:rsidRPr="0079651C">
              <w:rPr>
                <w:rFonts w:eastAsia="Times New Roman" w:cstheme="minorHAnsi"/>
                <w:i/>
                <w:iCs/>
                <w:sz w:val="24"/>
                <w:szCs w:val="24"/>
              </w:rPr>
              <w:t>self-care.</w:t>
            </w:r>
            <w:r w:rsidR="00FA4741" w:rsidRPr="0079651C">
              <w:rPr>
                <w:rFonts w:cstheme="minorHAnsi"/>
              </w:rPr>
              <w:t xml:space="preserve"> </w:t>
            </w:r>
            <w:r w:rsidR="00FA4741" w:rsidRPr="0079651C">
              <w:rPr>
                <w:rFonts w:eastAsia="Times New Roman" w:cstheme="minorHAnsi"/>
                <w:sz w:val="24"/>
                <w:szCs w:val="24"/>
              </w:rPr>
              <w:t>Self-care is a preventative measure against burnout, compassion fatigue, and stress. It is also multifaceted, meaning we can engage in self-care in a variety of ways, such as spending time alone to “refuel,” saying no to new projects or responsibilities, setting boundaries, or engaging in relaxing or soothing activities</w:t>
            </w:r>
            <w:r w:rsidR="00D322B2" w:rsidRPr="0079651C">
              <w:rPr>
                <w:rFonts w:eastAsia="Times New Roman" w:cstheme="minorHAnsi"/>
                <w:sz w:val="24"/>
                <w:szCs w:val="24"/>
              </w:rPr>
              <w:t>.</w:t>
            </w:r>
            <w:r w:rsidR="00D322B2" w:rsidRPr="0079651C">
              <w:rPr>
                <w:rFonts w:eastAsia="Times New Roman" w:cstheme="minorHAnsi"/>
                <w:i/>
                <w:iCs/>
                <w:sz w:val="24"/>
                <w:szCs w:val="24"/>
              </w:rPr>
              <w:t xml:space="preserve"> </w:t>
            </w:r>
          </w:p>
          <w:p w14:paraId="6353B7B0" w14:textId="77777777" w:rsidR="00FA4741" w:rsidRPr="0079651C" w:rsidRDefault="00FA4741" w:rsidP="00FA4741">
            <w:pPr>
              <w:spacing w:after="0" w:line="240" w:lineRule="auto"/>
              <w:textAlignment w:val="baseline"/>
              <w:rPr>
                <w:rFonts w:eastAsia="Times New Roman" w:cstheme="minorHAnsi"/>
                <w:i/>
                <w:iCs/>
                <w:sz w:val="24"/>
                <w:szCs w:val="24"/>
              </w:rPr>
            </w:pPr>
          </w:p>
          <w:p w14:paraId="423C8528" w14:textId="2350DCC6" w:rsidR="0079651C" w:rsidRPr="0079651C" w:rsidRDefault="0079651C" w:rsidP="0079651C">
            <w:pPr>
              <w:spacing w:after="0"/>
              <w:textAlignment w:val="baseline"/>
              <w:rPr>
                <w:rFonts w:ascii="Calibri" w:eastAsia="Times New Roman" w:hAnsi="Calibri" w:cs="Calibri"/>
                <w:sz w:val="24"/>
                <w:szCs w:val="24"/>
              </w:rPr>
            </w:pPr>
            <w:r w:rsidRPr="0079651C">
              <w:rPr>
                <w:rFonts w:ascii="Calibri" w:eastAsia="Times New Roman" w:hAnsi="Calibri" w:cs="Calibri"/>
                <w:sz w:val="24"/>
                <w:szCs w:val="24"/>
              </w:rPr>
              <w:t>Self-care can also at times feel stressful, especially when you work in a demanding field. It’s easy to say we “should” time off work for self-care, check into a spa, go on vacation, etc. These “should” sound enticing and for many, may not seem possible. In fact, the weight how you “should” self-care can cause stress itself! (The brain is a tricky beast). In reality, self-care is simply choosing your own personal needs in times of stress. Coping is simply an activity that distracts or soothes in the moment. We can choose realistic ways to do both while still managing the demands of our jobs and lives. </w:t>
            </w:r>
          </w:p>
          <w:p w14:paraId="26CD39EE" w14:textId="77777777" w:rsidR="0079651C" w:rsidRPr="0079651C" w:rsidRDefault="0079651C" w:rsidP="0079651C">
            <w:pPr>
              <w:spacing w:after="0" w:line="240" w:lineRule="auto"/>
              <w:textAlignment w:val="baseline"/>
              <w:rPr>
                <w:rFonts w:eastAsia="Times New Roman" w:cstheme="minorHAnsi"/>
                <w:sz w:val="18"/>
                <w:szCs w:val="18"/>
              </w:rPr>
            </w:pPr>
            <w:r w:rsidRPr="0079651C">
              <w:rPr>
                <w:rFonts w:eastAsia="Times New Roman" w:cstheme="minorHAnsi"/>
                <w:sz w:val="24"/>
                <w:szCs w:val="24"/>
              </w:rPr>
              <w:t> </w:t>
            </w:r>
          </w:p>
          <w:p w14:paraId="2A34369B" w14:textId="77777777" w:rsidR="0079651C" w:rsidRPr="0079651C" w:rsidRDefault="0079651C" w:rsidP="0079651C">
            <w:pPr>
              <w:spacing w:after="0" w:line="240" w:lineRule="auto"/>
              <w:textAlignment w:val="baseline"/>
              <w:rPr>
                <w:rFonts w:eastAsia="Times New Roman" w:cstheme="minorHAnsi"/>
                <w:sz w:val="18"/>
                <w:szCs w:val="18"/>
              </w:rPr>
            </w:pPr>
            <w:r w:rsidRPr="0079651C">
              <w:rPr>
                <w:rFonts w:eastAsia="Times New Roman" w:cstheme="minorHAnsi"/>
                <w:i/>
                <w:iCs/>
                <w:noProof/>
                <w:sz w:val="24"/>
                <w:szCs w:val="24"/>
              </w:rPr>
              <w:drawing>
                <wp:inline distT="0" distB="0" distL="0" distR="0" wp14:anchorId="56C84A1F" wp14:editId="5CD071F5">
                  <wp:extent cx="5676900" cy="179070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676900" cy="1790700"/>
                          </a:xfrm>
                          <a:prstGeom prst="rect">
                            <a:avLst/>
                          </a:prstGeom>
                          <a:noFill/>
                          <a:ln>
                            <a:noFill/>
                          </a:ln>
                        </pic:spPr>
                      </pic:pic>
                    </a:graphicData>
                  </a:graphic>
                </wp:inline>
              </w:drawing>
            </w:r>
            <w:r w:rsidRPr="0079651C">
              <w:rPr>
                <w:rFonts w:eastAsia="Times New Roman" w:cstheme="minorHAnsi"/>
                <w:sz w:val="24"/>
                <w:szCs w:val="24"/>
              </w:rPr>
              <w:t> </w:t>
            </w:r>
          </w:p>
          <w:p w14:paraId="301F954D" w14:textId="77777777" w:rsidR="0079651C" w:rsidRPr="0079651C" w:rsidRDefault="0079651C" w:rsidP="0079651C">
            <w:pPr>
              <w:spacing w:after="0" w:line="240" w:lineRule="auto"/>
              <w:textAlignment w:val="baseline"/>
              <w:rPr>
                <w:rFonts w:eastAsia="Times New Roman" w:cstheme="minorHAnsi"/>
                <w:sz w:val="18"/>
                <w:szCs w:val="18"/>
              </w:rPr>
            </w:pPr>
            <w:r w:rsidRPr="0079651C">
              <w:rPr>
                <w:rFonts w:eastAsia="Times New Roman" w:cstheme="minorHAnsi"/>
                <w:sz w:val="24"/>
                <w:szCs w:val="24"/>
              </w:rPr>
              <w:t xml:space="preserve">Think about your day and areas of your day or job that create stress. What ways can you </w:t>
            </w:r>
            <w:r w:rsidRPr="0079651C">
              <w:rPr>
                <w:rFonts w:eastAsia="Times New Roman" w:cstheme="minorHAnsi"/>
                <w:i/>
                <w:iCs/>
                <w:sz w:val="24"/>
                <w:szCs w:val="24"/>
              </w:rPr>
              <w:t>realistically</w:t>
            </w:r>
            <w:r w:rsidRPr="0079651C">
              <w:rPr>
                <w:rFonts w:eastAsia="Times New Roman" w:cstheme="minorHAnsi"/>
                <w:sz w:val="24"/>
                <w:szCs w:val="24"/>
              </w:rPr>
              <w:t xml:space="preserve"> cope with those areas? </w:t>
            </w:r>
          </w:p>
          <w:p w14:paraId="46AF7F44" w14:textId="77777777" w:rsidR="0079651C" w:rsidRPr="0079651C" w:rsidRDefault="0079651C" w:rsidP="0079651C">
            <w:pPr>
              <w:spacing w:after="0" w:line="240" w:lineRule="auto"/>
              <w:textAlignment w:val="baseline"/>
              <w:rPr>
                <w:rFonts w:eastAsia="Times New Roman" w:cstheme="minorHAnsi"/>
                <w:sz w:val="18"/>
                <w:szCs w:val="18"/>
              </w:rPr>
            </w:pPr>
            <w:r w:rsidRPr="0079651C">
              <w:rPr>
                <w:rFonts w:eastAsia="Times New Roman" w:cstheme="minorHAnsi"/>
                <w:sz w:val="24"/>
                <w:szCs w:val="24"/>
              </w:rPr>
              <w:t> </w:t>
            </w:r>
          </w:p>
          <w:p w14:paraId="55B23ACE" w14:textId="77777777" w:rsidR="0079651C" w:rsidRPr="0079651C" w:rsidRDefault="0079651C" w:rsidP="0079651C">
            <w:pPr>
              <w:pStyle w:val="ListParagraph"/>
              <w:numPr>
                <w:ilvl w:val="0"/>
                <w:numId w:val="28"/>
              </w:numPr>
              <w:spacing w:after="0" w:line="240" w:lineRule="auto"/>
              <w:textAlignment w:val="baseline"/>
              <w:rPr>
                <w:rFonts w:eastAsia="Times New Roman" w:cstheme="minorHAnsi"/>
                <w:sz w:val="24"/>
                <w:szCs w:val="24"/>
              </w:rPr>
            </w:pPr>
            <w:r w:rsidRPr="0079651C">
              <w:rPr>
                <w:rFonts w:eastAsia="Times New Roman" w:cstheme="minorHAnsi"/>
                <w:sz w:val="24"/>
                <w:szCs w:val="24"/>
              </w:rPr>
              <w:t xml:space="preserve">If emails bog you down and inhibit you from being able to enjoy your time at home, </w:t>
            </w:r>
            <w:r w:rsidRPr="0079651C">
              <w:rPr>
                <w:rFonts w:eastAsia="Times New Roman" w:cstheme="minorHAnsi"/>
                <w:i/>
                <w:iCs/>
                <w:sz w:val="24"/>
                <w:szCs w:val="24"/>
              </w:rPr>
              <w:t>can you set some new boundaries around not checking your email after 6:00 pm?</w:t>
            </w:r>
            <w:r w:rsidRPr="0079651C">
              <w:rPr>
                <w:rFonts w:eastAsia="Times New Roman" w:cstheme="minorHAnsi"/>
                <w:sz w:val="24"/>
                <w:szCs w:val="24"/>
              </w:rPr>
              <w:t> </w:t>
            </w:r>
          </w:p>
          <w:p w14:paraId="0B912B35" w14:textId="1DBBD72C" w:rsidR="0079651C" w:rsidRPr="0079651C" w:rsidRDefault="0079651C" w:rsidP="00745E0E">
            <w:pPr>
              <w:spacing w:after="0" w:line="240" w:lineRule="auto"/>
              <w:textAlignment w:val="baseline"/>
              <w:rPr>
                <w:rFonts w:eastAsia="Times New Roman" w:cstheme="minorHAnsi"/>
                <w:sz w:val="18"/>
                <w:szCs w:val="18"/>
              </w:rPr>
            </w:pPr>
          </w:p>
          <w:p w14:paraId="5B33527D" w14:textId="77777777" w:rsidR="0079651C" w:rsidRPr="0079651C" w:rsidRDefault="0079651C" w:rsidP="0079651C">
            <w:pPr>
              <w:pStyle w:val="ListParagraph"/>
              <w:numPr>
                <w:ilvl w:val="0"/>
                <w:numId w:val="28"/>
              </w:numPr>
              <w:spacing w:after="0" w:line="240" w:lineRule="auto"/>
              <w:textAlignment w:val="baseline"/>
              <w:rPr>
                <w:rFonts w:eastAsia="Times New Roman" w:cstheme="minorHAnsi"/>
                <w:sz w:val="24"/>
                <w:szCs w:val="24"/>
              </w:rPr>
            </w:pPr>
            <w:r w:rsidRPr="0079651C">
              <w:rPr>
                <w:rFonts w:eastAsia="Times New Roman" w:cstheme="minorHAnsi"/>
                <w:sz w:val="24"/>
                <w:szCs w:val="24"/>
              </w:rPr>
              <w:t>If you feel like you go the whole day without stopping,</w:t>
            </w:r>
            <w:r w:rsidRPr="0079651C">
              <w:rPr>
                <w:rFonts w:eastAsia="Times New Roman" w:cstheme="minorHAnsi"/>
                <w:i/>
                <w:iCs/>
                <w:sz w:val="24"/>
                <w:szCs w:val="24"/>
              </w:rPr>
              <w:t xml:space="preserve"> can you find a way to take a 30-minute lunch break away from your desk?</w:t>
            </w:r>
            <w:r w:rsidRPr="0079651C">
              <w:rPr>
                <w:rFonts w:eastAsia="Times New Roman" w:cstheme="minorHAnsi"/>
                <w:sz w:val="24"/>
                <w:szCs w:val="24"/>
              </w:rPr>
              <w:t> </w:t>
            </w:r>
          </w:p>
          <w:p w14:paraId="5AF07520" w14:textId="4A3A76A5" w:rsidR="0079651C" w:rsidRPr="0079651C" w:rsidRDefault="0079651C" w:rsidP="0079651C">
            <w:pPr>
              <w:spacing w:after="0" w:line="240" w:lineRule="auto"/>
              <w:ind w:left="744"/>
              <w:textAlignment w:val="baseline"/>
              <w:rPr>
                <w:rFonts w:eastAsia="Times New Roman" w:cstheme="minorHAnsi"/>
                <w:sz w:val="18"/>
                <w:szCs w:val="18"/>
              </w:rPr>
            </w:pPr>
          </w:p>
          <w:p w14:paraId="55CA4628" w14:textId="77777777" w:rsidR="0079651C" w:rsidRPr="0079651C" w:rsidRDefault="0079651C" w:rsidP="0079651C">
            <w:pPr>
              <w:pStyle w:val="ListParagraph"/>
              <w:numPr>
                <w:ilvl w:val="0"/>
                <w:numId w:val="28"/>
              </w:numPr>
              <w:spacing w:after="0" w:line="240" w:lineRule="auto"/>
              <w:textAlignment w:val="baseline"/>
              <w:rPr>
                <w:rFonts w:eastAsia="Times New Roman" w:cstheme="minorHAnsi"/>
                <w:sz w:val="24"/>
                <w:szCs w:val="24"/>
              </w:rPr>
            </w:pPr>
            <w:r w:rsidRPr="0079651C">
              <w:rPr>
                <w:rFonts w:eastAsia="Times New Roman" w:cstheme="minorHAnsi"/>
                <w:sz w:val="24"/>
                <w:szCs w:val="24"/>
              </w:rPr>
              <w:t>If you feel like you are always giving yourself to someone else’s needs</w:t>
            </w:r>
            <w:r w:rsidRPr="0079651C">
              <w:rPr>
                <w:rFonts w:eastAsia="Times New Roman" w:cstheme="minorHAnsi"/>
                <w:i/>
                <w:iCs/>
                <w:sz w:val="24"/>
                <w:szCs w:val="24"/>
              </w:rPr>
              <w:t>, what are some small ways you can meet your needs first or next?</w:t>
            </w:r>
            <w:r w:rsidRPr="0079651C">
              <w:rPr>
                <w:rFonts w:eastAsia="Times New Roman" w:cstheme="minorHAnsi"/>
                <w:sz w:val="24"/>
                <w:szCs w:val="24"/>
              </w:rPr>
              <w:t> </w:t>
            </w:r>
          </w:p>
          <w:p w14:paraId="4BF25E32" w14:textId="77777777" w:rsidR="0079651C" w:rsidRPr="0079651C" w:rsidRDefault="0079651C" w:rsidP="0079651C">
            <w:pPr>
              <w:spacing w:after="0" w:line="240" w:lineRule="auto"/>
              <w:textAlignment w:val="baseline"/>
              <w:rPr>
                <w:rFonts w:eastAsia="Times New Roman" w:cstheme="minorHAnsi"/>
                <w:sz w:val="18"/>
                <w:szCs w:val="18"/>
              </w:rPr>
            </w:pPr>
            <w:r w:rsidRPr="0079651C">
              <w:rPr>
                <w:rFonts w:eastAsia="Times New Roman" w:cstheme="minorHAnsi"/>
                <w:sz w:val="24"/>
                <w:szCs w:val="24"/>
              </w:rPr>
              <w:t> </w:t>
            </w:r>
          </w:p>
          <w:p w14:paraId="2C14930F" w14:textId="737ABEC3" w:rsidR="0079651C" w:rsidRDefault="0079651C" w:rsidP="0079651C">
            <w:pPr>
              <w:spacing w:after="0" w:line="240" w:lineRule="auto"/>
              <w:jc w:val="center"/>
              <w:textAlignment w:val="baseline"/>
              <w:rPr>
                <w:rFonts w:eastAsia="Times New Roman" w:cstheme="minorHAnsi"/>
                <w:sz w:val="24"/>
                <w:szCs w:val="24"/>
              </w:rPr>
            </w:pPr>
            <w:r w:rsidRPr="0079651C">
              <w:rPr>
                <w:rFonts w:eastAsia="Times New Roman" w:cstheme="minorHAnsi"/>
                <w:sz w:val="24"/>
                <w:szCs w:val="24"/>
              </w:rPr>
              <w:t xml:space="preserve">The take-away is make your boundaries and self-care fit </w:t>
            </w:r>
            <w:r w:rsidRPr="0079651C">
              <w:rPr>
                <w:rFonts w:eastAsia="Times New Roman" w:cstheme="minorHAnsi"/>
                <w:b/>
                <w:bCs/>
                <w:sz w:val="24"/>
                <w:szCs w:val="24"/>
              </w:rPr>
              <w:t>your</w:t>
            </w:r>
            <w:r w:rsidRPr="0079651C">
              <w:rPr>
                <w:rFonts w:eastAsia="Times New Roman" w:cstheme="minorHAnsi"/>
                <w:sz w:val="24"/>
                <w:szCs w:val="24"/>
              </w:rPr>
              <w:t xml:space="preserve"> needs and allow yourself </w:t>
            </w:r>
            <w:r w:rsidR="006B4FA8" w:rsidRPr="0079651C">
              <w:rPr>
                <w:rFonts w:eastAsia="Times New Roman" w:cstheme="minorHAnsi"/>
                <w:sz w:val="24"/>
                <w:szCs w:val="24"/>
              </w:rPr>
              <w:t>to be</w:t>
            </w:r>
            <w:r w:rsidRPr="0079651C">
              <w:rPr>
                <w:rFonts w:eastAsia="Times New Roman" w:cstheme="minorHAnsi"/>
                <w:sz w:val="24"/>
                <w:szCs w:val="24"/>
              </w:rPr>
              <w:t xml:space="preserve"> flexible in doing so. </w:t>
            </w:r>
          </w:p>
          <w:p w14:paraId="01C9324C" w14:textId="77777777" w:rsidR="00745E0E" w:rsidRDefault="00745E0E" w:rsidP="0079651C">
            <w:pPr>
              <w:spacing w:after="0" w:line="240" w:lineRule="auto"/>
              <w:jc w:val="center"/>
              <w:textAlignment w:val="baseline"/>
              <w:rPr>
                <w:rFonts w:eastAsia="Times New Roman" w:cstheme="minorHAnsi"/>
                <w:sz w:val="24"/>
                <w:szCs w:val="24"/>
              </w:rPr>
            </w:pPr>
          </w:p>
          <w:p w14:paraId="442B4588" w14:textId="77777777" w:rsidR="00745E0E" w:rsidRPr="0079651C" w:rsidRDefault="00745E0E" w:rsidP="0079651C">
            <w:pPr>
              <w:spacing w:after="0" w:line="240" w:lineRule="auto"/>
              <w:jc w:val="center"/>
              <w:textAlignment w:val="baseline"/>
              <w:rPr>
                <w:rFonts w:eastAsia="Times New Roman" w:cstheme="minorHAnsi"/>
                <w:sz w:val="18"/>
                <w:szCs w:val="18"/>
              </w:rPr>
            </w:pPr>
          </w:p>
          <w:p w14:paraId="2C5A79B2" w14:textId="77777777" w:rsidR="0079651C" w:rsidRPr="0079651C" w:rsidRDefault="0079651C" w:rsidP="0079651C">
            <w:pPr>
              <w:spacing w:after="0" w:line="240" w:lineRule="auto"/>
              <w:jc w:val="center"/>
              <w:textAlignment w:val="baseline"/>
              <w:rPr>
                <w:rFonts w:eastAsia="Times New Roman" w:cstheme="minorHAnsi"/>
                <w:sz w:val="18"/>
                <w:szCs w:val="18"/>
              </w:rPr>
            </w:pPr>
            <w:r w:rsidRPr="0079651C">
              <w:rPr>
                <w:rFonts w:eastAsia="Times New Roman" w:cstheme="minorHAnsi"/>
                <w:sz w:val="24"/>
                <w:szCs w:val="24"/>
              </w:rPr>
              <w:t> </w:t>
            </w:r>
          </w:p>
          <w:p w14:paraId="583881C0" w14:textId="7AB882FA" w:rsidR="0079651C" w:rsidRPr="00DC5041" w:rsidRDefault="00E424E3" w:rsidP="00E424E3">
            <w:pPr>
              <w:pStyle w:val="Title"/>
              <w:rPr>
                <w:rFonts w:eastAsia="Times New Roman"/>
                <w:sz w:val="44"/>
                <w:szCs w:val="44"/>
              </w:rPr>
            </w:pPr>
            <w:r w:rsidRPr="00DC5041">
              <w:rPr>
                <w:sz w:val="44"/>
                <w:szCs w:val="44"/>
              </w:rPr>
              <w:lastRenderedPageBreak/>
              <w:t>Facets of Wellness</w:t>
            </w:r>
          </w:p>
          <w:p w14:paraId="1AF21DE6" w14:textId="77777777" w:rsidR="00E424E3" w:rsidRPr="0079651C" w:rsidRDefault="00E424E3" w:rsidP="0079651C">
            <w:pPr>
              <w:spacing w:after="0" w:line="240" w:lineRule="auto"/>
              <w:jc w:val="center"/>
              <w:textAlignment w:val="baseline"/>
              <w:rPr>
                <w:rFonts w:eastAsia="Times New Roman" w:cstheme="minorHAnsi"/>
                <w:sz w:val="18"/>
                <w:szCs w:val="18"/>
              </w:rPr>
            </w:pPr>
          </w:p>
          <w:p w14:paraId="0AD6824A" w14:textId="593560A9" w:rsidR="0079651C" w:rsidRPr="0079651C" w:rsidRDefault="0079651C" w:rsidP="00147C60">
            <w:pPr>
              <w:spacing w:after="0" w:line="240" w:lineRule="auto"/>
              <w:textAlignment w:val="baseline"/>
              <w:rPr>
                <w:rFonts w:eastAsia="Times New Roman" w:cstheme="minorHAnsi"/>
                <w:sz w:val="18"/>
                <w:szCs w:val="18"/>
              </w:rPr>
            </w:pPr>
            <w:r w:rsidRPr="0079651C">
              <w:rPr>
                <w:rFonts w:eastAsia="Times New Roman" w:cstheme="minorHAnsi"/>
                <w:sz w:val="24"/>
                <w:szCs w:val="24"/>
              </w:rPr>
              <w:t> </w:t>
            </w:r>
            <w:r w:rsidR="00E424E3" w:rsidRPr="00E424E3">
              <w:rPr>
                <w:rFonts w:eastAsia="Times New Roman" w:cstheme="minorHAnsi"/>
                <w:sz w:val="24"/>
                <w:szCs w:val="24"/>
              </w:rPr>
              <w:t>Wellness is more than emotional and physical fitness. You can discuss wellness without ever discussing feelings.</w:t>
            </w:r>
          </w:p>
          <w:p w14:paraId="393534B7" w14:textId="6250F4B2" w:rsidR="00FA4741" w:rsidRPr="0079651C" w:rsidRDefault="00FA4741" w:rsidP="00FA4741">
            <w:pPr>
              <w:spacing w:after="0" w:line="240" w:lineRule="auto"/>
              <w:textAlignment w:val="baseline"/>
              <w:rPr>
                <w:rFonts w:eastAsia="Times New Roman" w:cstheme="minorHAnsi"/>
                <w:i/>
                <w:iCs/>
                <w:sz w:val="24"/>
                <w:szCs w:val="24"/>
              </w:rPr>
            </w:pPr>
          </w:p>
          <w:p w14:paraId="49341710" w14:textId="77777777" w:rsidR="00FA4741" w:rsidRPr="0079651C" w:rsidRDefault="00FA4741" w:rsidP="00FA4741">
            <w:pPr>
              <w:spacing w:after="0" w:line="240" w:lineRule="auto"/>
              <w:textAlignment w:val="baseline"/>
              <w:rPr>
                <w:rFonts w:eastAsia="Times New Roman" w:cstheme="minorHAnsi"/>
                <w:i/>
                <w:iCs/>
                <w:sz w:val="24"/>
                <w:szCs w:val="24"/>
              </w:rPr>
            </w:pPr>
          </w:p>
          <w:p w14:paraId="402123E4" w14:textId="6E659EB2" w:rsidR="004B4420" w:rsidRPr="00B41484" w:rsidRDefault="004B4420" w:rsidP="00B41484">
            <w:pPr>
              <w:spacing w:after="0" w:line="240" w:lineRule="auto"/>
              <w:textAlignment w:val="baseline"/>
              <w:rPr>
                <w:rFonts w:eastAsia="Times New Roman" w:cstheme="minorHAnsi"/>
                <w:sz w:val="24"/>
                <w:szCs w:val="24"/>
              </w:rPr>
            </w:pPr>
          </w:p>
        </w:tc>
      </w:tr>
    </w:tbl>
    <w:p w14:paraId="56B3D71D" w14:textId="20EEAC1D" w:rsidR="008D28C3" w:rsidRDefault="00A50F7E">
      <w:pPr>
        <w:rPr>
          <w:noProof/>
        </w:rPr>
      </w:pPr>
      <w:r>
        <w:rPr>
          <w:noProof/>
        </w:rPr>
        <w:lastRenderedPageBreak/>
        <w:drawing>
          <wp:anchor distT="0" distB="0" distL="114300" distR="114300" simplePos="0" relativeHeight="251726848" behindDoc="1" locked="0" layoutInCell="1" allowOverlap="1" wp14:anchorId="147E1C51" wp14:editId="5C480E2F">
            <wp:simplePos x="0" y="0"/>
            <wp:positionH relativeFrom="column">
              <wp:posOffset>-238125</wp:posOffset>
            </wp:positionH>
            <wp:positionV relativeFrom="paragraph">
              <wp:posOffset>6350</wp:posOffset>
            </wp:positionV>
            <wp:extent cx="3533775" cy="3127375"/>
            <wp:effectExtent l="0" t="0" r="9525" b="0"/>
            <wp:wrapSquare wrapText="bothSides"/>
            <wp:docPr id="36" name="Picture 36" descr="Chart, pi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Chart, pie chart&#10;&#10;Description automatically generated"/>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533775" cy="3127375"/>
                    </a:xfrm>
                    <a:prstGeom prst="rect">
                      <a:avLst/>
                    </a:prstGeom>
                    <a:noFill/>
                    <a:ln>
                      <a:noFill/>
                    </a:ln>
                  </pic:spPr>
                </pic:pic>
              </a:graphicData>
            </a:graphic>
          </wp:anchor>
        </w:drawing>
      </w:r>
      <w:r w:rsidR="00147C60">
        <w:t> </w:t>
      </w:r>
      <w:r>
        <w:t> </w:t>
      </w:r>
    </w:p>
    <w:p w14:paraId="74FC4712" w14:textId="499E70A3" w:rsidR="008D28C3" w:rsidRDefault="00A50F7E" w:rsidP="00A50F7E">
      <w:pPr>
        <w:pStyle w:val="ListParagraph"/>
        <w:numPr>
          <w:ilvl w:val="0"/>
          <w:numId w:val="29"/>
        </w:numPr>
        <w:rPr>
          <w:noProof/>
        </w:rPr>
      </w:pPr>
      <w:r>
        <w:rPr>
          <w:noProof/>
        </w:rPr>
        <w:t>Spiritual</w:t>
      </w:r>
      <w:r w:rsidR="008D388B">
        <w:rPr>
          <w:noProof/>
        </w:rPr>
        <w:t xml:space="preserve"> wellness</w:t>
      </w:r>
      <w:r>
        <w:rPr>
          <w:noProof/>
        </w:rPr>
        <w:t xml:space="preserve"> is how we connect with </w:t>
      </w:r>
      <w:r w:rsidR="008271E9">
        <w:rPr>
          <w:noProof/>
        </w:rPr>
        <w:t>the “unknown” or something “bigger” than ourselves. It may be religion, meditation, or connecting to the outdoors.</w:t>
      </w:r>
    </w:p>
    <w:p w14:paraId="2F296BE6" w14:textId="58A83FA5" w:rsidR="008271E9" w:rsidRDefault="008D388B" w:rsidP="00A50F7E">
      <w:pPr>
        <w:pStyle w:val="ListParagraph"/>
        <w:numPr>
          <w:ilvl w:val="0"/>
          <w:numId w:val="29"/>
        </w:numPr>
        <w:rPr>
          <w:noProof/>
        </w:rPr>
      </w:pPr>
      <w:r>
        <w:rPr>
          <w:noProof/>
        </w:rPr>
        <w:t>Phsycial wellness is moving our bodies and may include an exercise goal or may simply be reminders to move each day.</w:t>
      </w:r>
    </w:p>
    <w:p w14:paraId="5ABDA1DA" w14:textId="1615AD5B" w:rsidR="008D388B" w:rsidRDefault="008D388B" w:rsidP="00A50F7E">
      <w:pPr>
        <w:pStyle w:val="ListParagraph"/>
        <w:numPr>
          <w:ilvl w:val="0"/>
          <w:numId w:val="29"/>
        </w:numPr>
        <w:rPr>
          <w:noProof/>
        </w:rPr>
      </w:pPr>
      <w:r>
        <w:rPr>
          <w:noProof/>
        </w:rPr>
        <w:t xml:space="preserve">Intellectual wellness refers to </w:t>
      </w:r>
      <w:r w:rsidR="00260900">
        <w:rPr>
          <w:noProof/>
        </w:rPr>
        <w:t>t</w:t>
      </w:r>
      <w:r>
        <w:rPr>
          <w:noProof/>
        </w:rPr>
        <w:t xml:space="preserve">he ability </w:t>
      </w:r>
      <w:r w:rsidR="00260900">
        <w:rPr>
          <w:noProof/>
        </w:rPr>
        <w:t>to engage the mind or be creative.</w:t>
      </w:r>
    </w:p>
    <w:p w14:paraId="06A298C1" w14:textId="3D6CDB08" w:rsidR="00260900" w:rsidRDefault="00260900" w:rsidP="00A50F7E">
      <w:pPr>
        <w:pStyle w:val="ListParagraph"/>
        <w:numPr>
          <w:ilvl w:val="0"/>
          <w:numId w:val="29"/>
        </w:numPr>
        <w:rPr>
          <w:noProof/>
        </w:rPr>
      </w:pPr>
      <w:r>
        <w:rPr>
          <w:noProof/>
        </w:rPr>
        <w:t xml:space="preserve">Relational wellness includes </w:t>
      </w:r>
      <w:r w:rsidR="00971C75">
        <w:rPr>
          <w:noProof/>
        </w:rPr>
        <w:t>how social we are choosing to be and the quality of our relationships</w:t>
      </w:r>
    </w:p>
    <w:p w14:paraId="007DD3B8" w14:textId="45A110D4" w:rsidR="00971C75" w:rsidRDefault="00971C75" w:rsidP="00A50F7E">
      <w:pPr>
        <w:pStyle w:val="ListParagraph"/>
        <w:numPr>
          <w:ilvl w:val="0"/>
          <w:numId w:val="29"/>
        </w:numPr>
        <w:rPr>
          <w:noProof/>
        </w:rPr>
      </w:pPr>
      <w:r>
        <w:rPr>
          <w:noProof/>
        </w:rPr>
        <w:t>Emotional wellness is the ability to express and support a vaierty of emotions</w:t>
      </w:r>
    </w:p>
    <w:p w14:paraId="3A1D94B6" w14:textId="63363614" w:rsidR="00347B83" w:rsidRDefault="00347B83" w:rsidP="00347B83">
      <w:pPr>
        <w:pStyle w:val="BodyText"/>
        <w:ind w:firstLine="720"/>
        <w:rPr>
          <w:rFonts w:asciiTheme="minorHAnsi" w:hAnsiTheme="minorHAnsi"/>
          <w:sz w:val="24"/>
        </w:rPr>
      </w:pPr>
    </w:p>
    <w:p w14:paraId="4FCAEBF6" w14:textId="77777777" w:rsidR="00347B83" w:rsidRDefault="00347B83" w:rsidP="00347B83">
      <w:pPr>
        <w:pStyle w:val="BodyText"/>
        <w:ind w:firstLine="720"/>
        <w:rPr>
          <w:rFonts w:asciiTheme="minorHAnsi" w:hAnsiTheme="minorHAnsi"/>
          <w:sz w:val="24"/>
        </w:rPr>
      </w:pPr>
    </w:p>
    <w:p w14:paraId="54FC6136" w14:textId="5DC6C0E5" w:rsidR="00347B83" w:rsidRPr="00F76730" w:rsidRDefault="00347B83" w:rsidP="00347B83">
      <w:pPr>
        <w:pStyle w:val="BodyText"/>
        <w:rPr>
          <w:rFonts w:asciiTheme="minorHAnsi" w:hAnsiTheme="minorHAnsi"/>
          <w:sz w:val="24"/>
        </w:rPr>
      </w:pPr>
      <w:r>
        <w:rPr>
          <w:rFonts w:asciiTheme="minorHAnsi" w:hAnsiTheme="minorHAnsi"/>
          <w:sz w:val="24"/>
        </w:rPr>
        <w:t xml:space="preserve">How can you use the above pie chart to discuss overall wellness </w:t>
      </w:r>
      <w:r w:rsidR="00D934FD">
        <w:rPr>
          <w:rFonts w:asciiTheme="minorHAnsi" w:hAnsiTheme="minorHAnsi"/>
          <w:sz w:val="24"/>
        </w:rPr>
        <w:t>in your role</w:t>
      </w:r>
      <w:r>
        <w:rPr>
          <w:rFonts w:asciiTheme="minorHAnsi" w:hAnsiTheme="minorHAnsi"/>
          <w:sz w:val="24"/>
        </w:rPr>
        <w:t>?</w:t>
      </w: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9350"/>
      </w:tblGrid>
      <w:tr w:rsidR="00347B83" w:rsidRPr="00F76730" w14:paraId="78F4BF4E" w14:textId="77777777" w:rsidTr="00A21C83">
        <w:trPr>
          <w:trHeight w:val="207"/>
        </w:trPr>
        <w:tc>
          <w:tcPr>
            <w:tcW w:w="9350" w:type="dxa"/>
          </w:tcPr>
          <w:p w14:paraId="712A25B0" w14:textId="77777777" w:rsidR="00347B83" w:rsidRPr="00F76730" w:rsidRDefault="00347B83" w:rsidP="008B0567">
            <w:pPr>
              <w:rPr>
                <w:sz w:val="24"/>
                <w:szCs w:val="24"/>
              </w:rPr>
            </w:pPr>
          </w:p>
        </w:tc>
      </w:tr>
      <w:tr w:rsidR="00347B83" w:rsidRPr="00F76730" w14:paraId="44DCC41B" w14:textId="77777777" w:rsidTr="008B0567">
        <w:tc>
          <w:tcPr>
            <w:tcW w:w="9350" w:type="dxa"/>
          </w:tcPr>
          <w:p w14:paraId="605C029A" w14:textId="77777777" w:rsidR="00347B83" w:rsidRPr="00F76730" w:rsidRDefault="00347B83" w:rsidP="008B0567">
            <w:pPr>
              <w:rPr>
                <w:sz w:val="24"/>
                <w:szCs w:val="24"/>
              </w:rPr>
            </w:pPr>
          </w:p>
        </w:tc>
      </w:tr>
      <w:tr w:rsidR="00A21C83" w:rsidRPr="00F76730" w14:paraId="3EE3095C" w14:textId="77777777" w:rsidTr="008B0567">
        <w:tc>
          <w:tcPr>
            <w:tcW w:w="9350" w:type="dxa"/>
          </w:tcPr>
          <w:p w14:paraId="645C2ACE" w14:textId="77777777" w:rsidR="00A21C83" w:rsidRPr="00F76730" w:rsidRDefault="00A21C83" w:rsidP="00A21C83">
            <w:pPr>
              <w:rPr>
                <w:sz w:val="24"/>
                <w:szCs w:val="24"/>
              </w:rPr>
            </w:pPr>
          </w:p>
        </w:tc>
      </w:tr>
      <w:tr w:rsidR="00A21C83" w:rsidRPr="00F76730" w14:paraId="1F192A47" w14:textId="77777777" w:rsidTr="008B0567">
        <w:tc>
          <w:tcPr>
            <w:tcW w:w="9350" w:type="dxa"/>
          </w:tcPr>
          <w:p w14:paraId="26EAF72C" w14:textId="77777777" w:rsidR="00A21C83" w:rsidRPr="00F76730" w:rsidRDefault="00A21C83" w:rsidP="00A21C83">
            <w:pPr>
              <w:rPr>
                <w:sz w:val="24"/>
                <w:szCs w:val="24"/>
              </w:rPr>
            </w:pPr>
          </w:p>
        </w:tc>
      </w:tr>
      <w:tr w:rsidR="00A21C83" w:rsidRPr="00F76730" w14:paraId="41C37542" w14:textId="77777777" w:rsidTr="008B0567">
        <w:tc>
          <w:tcPr>
            <w:tcW w:w="9350" w:type="dxa"/>
          </w:tcPr>
          <w:p w14:paraId="2377B0B9" w14:textId="77777777" w:rsidR="00A21C83" w:rsidRPr="00F76730" w:rsidRDefault="00A21C83" w:rsidP="00A21C83">
            <w:pPr>
              <w:rPr>
                <w:sz w:val="24"/>
                <w:szCs w:val="24"/>
              </w:rPr>
            </w:pPr>
          </w:p>
        </w:tc>
      </w:tr>
      <w:tr w:rsidR="00A21C83" w:rsidRPr="00F76730" w14:paraId="43B00DA0" w14:textId="77777777" w:rsidTr="008B0567">
        <w:tc>
          <w:tcPr>
            <w:tcW w:w="9350" w:type="dxa"/>
          </w:tcPr>
          <w:p w14:paraId="69CEF594" w14:textId="77777777" w:rsidR="00A21C83" w:rsidRPr="00F76730" w:rsidRDefault="00A21C83" w:rsidP="00A21C83">
            <w:pPr>
              <w:rPr>
                <w:sz w:val="24"/>
                <w:szCs w:val="24"/>
              </w:rPr>
            </w:pPr>
          </w:p>
        </w:tc>
      </w:tr>
      <w:tr w:rsidR="00A21C83" w:rsidRPr="00F76730" w14:paraId="68107C36" w14:textId="77777777" w:rsidTr="008B0567">
        <w:tc>
          <w:tcPr>
            <w:tcW w:w="9350" w:type="dxa"/>
          </w:tcPr>
          <w:p w14:paraId="4078743F" w14:textId="77777777" w:rsidR="00A21C83" w:rsidRPr="00F76730" w:rsidRDefault="00A21C83" w:rsidP="00A21C83">
            <w:pPr>
              <w:rPr>
                <w:sz w:val="24"/>
                <w:szCs w:val="24"/>
              </w:rPr>
            </w:pPr>
          </w:p>
        </w:tc>
      </w:tr>
      <w:tr w:rsidR="00A21C83" w:rsidRPr="00F76730" w14:paraId="3B4DAE87" w14:textId="77777777" w:rsidTr="008B0567">
        <w:tc>
          <w:tcPr>
            <w:tcW w:w="9350" w:type="dxa"/>
          </w:tcPr>
          <w:p w14:paraId="6288F5E1" w14:textId="77777777" w:rsidR="00A21C83" w:rsidRPr="00F76730" w:rsidRDefault="00A21C83" w:rsidP="00A21C83">
            <w:pPr>
              <w:rPr>
                <w:sz w:val="24"/>
                <w:szCs w:val="24"/>
              </w:rPr>
            </w:pPr>
          </w:p>
        </w:tc>
      </w:tr>
    </w:tbl>
    <w:p w14:paraId="6BEE4F1A" w14:textId="77777777" w:rsidR="00EB72B2" w:rsidRDefault="00EB72B2" w:rsidP="00405C45">
      <w:pPr>
        <w:pStyle w:val="Title"/>
      </w:pPr>
    </w:p>
    <w:p w14:paraId="0DF01582" w14:textId="77777777" w:rsidR="00EB72B2" w:rsidRDefault="00EB72B2" w:rsidP="00405C45">
      <w:pPr>
        <w:pStyle w:val="Title"/>
      </w:pPr>
    </w:p>
    <w:p w14:paraId="1A320C9B" w14:textId="77777777" w:rsidR="00EB72B2" w:rsidRDefault="00EB72B2" w:rsidP="00405C45">
      <w:pPr>
        <w:pStyle w:val="Title"/>
      </w:pPr>
    </w:p>
    <w:p w14:paraId="4759357D" w14:textId="77777777" w:rsidR="00EB72B2" w:rsidRDefault="00EB72B2" w:rsidP="00405C45">
      <w:pPr>
        <w:pStyle w:val="Title"/>
      </w:pPr>
    </w:p>
    <w:p w14:paraId="2C738DE9" w14:textId="4465DF77" w:rsidR="00405C45" w:rsidRPr="00DC5041" w:rsidRDefault="00405C45" w:rsidP="00405C45">
      <w:pPr>
        <w:pStyle w:val="Title"/>
        <w:rPr>
          <w:rFonts w:eastAsia="Times New Roman"/>
          <w:sz w:val="44"/>
          <w:szCs w:val="44"/>
        </w:rPr>
      </w:pPr>
      <w:r w:rsidRPr="00DC5041">
        <w:rPr>
          <w:sz w:val="44"/>
          <w:szCs w:val="44"/>
        </w:rPr>
        <w:lastRenderedPageBreak/>
        <w:t xml:space="preserve">Using the Stress Injury Continuum </w:t>
      </w:r>
    </w:p>
    <w:p w14:paraId="32499368" w14:textId="77777777" w:rsidR="00405C45" w:rsidRDefault="00405C45" w:rsidP="006119A8">
      <w:pPr>
        <w:rPr>
          <w:sz w:val="10"/>
          <w:szCs w:val="10"/>
        </w:rPr>
      </w:pPr>
    </w:p>
    <w:p w14:paraId="4F7820AE" w14:textId="7A2BC9B0" w:rsidR="006119A8" w:rsidRDefault="00405C45" w:rsidP="006119A8">
      <w:r>
        <w:t xml:space="preserve">As discussed in Module 1, the stress injury continuum is a way to look at stress </w:t>
      </w:r>
      <w:r w:rsidR="004372F8">
        <w:t xml:space="preserve">reactions on a spectrum. It can also be used to assess how to </w:t>
      </w:r>
      <w:r w:rsidR="0062781F">
        <w:t>move towards Green, or “Thriving.”</w:t>
      </w:r>
      <w:r w:rsidR="00EB72B2">
        <w:t xml:space="preserve"> If you or </w:t>
      </w:r>
      <w:r w:rsidR="00D934FD">
        <w:t>someone you are supporting</w:t>
      </w:r>
      <w:r w:rsidR="00EB72B2">
        <w:t xml:space="preserve"> is finding themselves in the Yellow, Orange, or Red categories, several coping strategies or support can help.</w:t>
      </w:r>
      <w:r w:rsidR="00C44CCE" w:rsidRPr="00C44CCE">
        <w:rPr>
          <w:sz w:val="24"/>
          <w:szCs w:val="24"/>
        </w:rPr>
        <w:t xml:space="preserve"> </w:t>
      </w:r>
      <w:r w:rsidR="00C44CCE">
        <w:rPr>
          <w:sz w:val="24"/>
          <w:szCs w:val="24"/>
        </w:rPr>
        <w:t>Green is a goal, not a destination. This means we will inherently fluctuate on this continuum based on the ongoing events in our lives. We can always work on returning to or staying in “Green.”</w:t>
      </w:r>
    </w:p>
    <w:p w14:paraId="1CDAEC77" w14:textId="2A362B53" w:rsidR="0062781F" w:rsidRPr="006119A8" w:rsidRDefault="00EB72B2" w:rsidP="006119A8">
      <w:r>
        <w:rPr>
          <w:noProof/>
        </w:rPr>
        <w:drawing>
          <wp:anchor distT="0" distB="0" distL="114300" distR="114300" simplePos="0" relativeHeight="251727872" behindDoc="0" locked="0" layoutInCell="1" allowOverlap="1" wp14:anchorId="5E17E018" wp14:editId="6BC18E57">
            <wp:simplePos x="0" y="0"/>
            <wp:positionH relativeFrom="column">
              <wp:posOffset>466725</wp:posOffset>
            </wp:positionH>
            <wp:positionV relativeFrom="paragraph">
              <wp:posOffset>2540</wp:posOffset>
            </wp:positionV>
            <wp:extent cx="4724400" cy="2381250"/>
            <wp:effectExtent l="0" t="0" r="0" b="0"/>
            <wp:wrapNone/>
            <wp:docPr id="37" name="Picture 3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Diagram&#10;&#10;Description automatically generated"/>
                    <pic:cNvPicPr/>
                  </pic:nvPicPr>
                  <pic:blipFill>
                    <a:blip r:embed="rId37">
                      <a:extLst>
                        <a:ext uri="{28A0092B-C50C-407E-A947-70E740481C1C}">
                          <a14:useLocalDpi xmlns:a14="http://schemas.microsoft.com/office/drawing/2010/main" val="0"/>
                        </a:ext>
                      </a:extLst>
                    </a:blip>
                    <a:stretch>
                      <a:fillRect/>
                    </a:stretch>
                  </pic:blipFill>
                  <pic:spPr>
                    <a:xfrm>
                      <a:off x="0" y="0"/>
                      <a:ext cx="4724400" cy="2381250"/>
                    </a:xfrm>
                    <a:prstGeom prst="rect">
                      <a:avLst/>
                    </a:prstGeom>
                  </pic:spPr>
                </pic:pic>
              </a:graphicData>
            </a:graphic>
          </wp:anchor>
        </w:drawing>
      </w:r>
      <w:r w:rsidR="0062781F">
        <w:t> </w:t>
      </w:r>
    </w:p>
    <w:p w14:paraId="34FC3E4D" w14:textId="61E9C984" w:rsidR="006119A8" w:rsidRPr="006119A8" w:rsidRDefault="006119A8" w:rsidP="006119A8"/>
    <w:p w14:paraId="2D11610F" w14:textId="77777777" w:rsidR="00A47682" w:rsidRDefault="00A47682" w:rsidP="00706C3E">
      <w:pPr>
        <w:pBdr>
          <w:bottom w:val="single" w:sz="12" w:space="1" w:color="323E4F" w:themeColor="text2" w:themeShade="BF"/>
        </w:pBdr>
        <w:spacing w:after="0" w:line="240" w:lineRule="auto"/>
        <w:rPr>
          <w:sz w:val="24"/>
        </w:rPr>
      </w:pPr>
    </w:p>
    <w:p w14:paraId="3270E73F" w14:textId="77777777" w:rsidR="00405C45" w:rsidRDefault="00405C45" w:rsidP="00706C3E">
      <w:pPr>
        <w:pBdr>
          <w:bottom w:val="single" w:sz="12" w:space="1" w:color="323E4F" w:themeColor="text2" w:themeShade="BF"/>
        </w:pBdr>
        <w:spacing w:after="0" w:line="240" w:lineRule="auto"/>
        <w:rPr>
          <w:sz w:val="24"/>
        </w:rPr>
      </w:pPr>
    </w:p>
    <w:p w14:paraId="0B82BF61" w14:textId="77777777" w:rsidR="00405C45" w:rsidRDefault="00405C45" w:rsidP="00706C3E">
      <w:pPr>
        <w:pBdr>
          <w:bottom w:val="single" w:sz="12" w:space="1" w:color="323E4F" w:themeColor="text2" w:themeShade="BF"/>
        </w:pBdr>
        <w:spacing w:after="0" w:line="240" w:lineRule="auto"/>
        <w:rPr>
          <w:sz w:val="24"/>
        </w:rPr>
      </w:pPr>
    </w:p>
    <w:p w14:paraId="13604178" w14:textId="77777777" w:rsidR="00405C45" w:rsidRDefault="00405C45" w:rsidP="00706C3E">
      <w:pPr>
        <w:pBdr>
          <w:bottom w:val="single" w:sz="12" w:space="1" w:color="323E4F" w:themeColor="text2" w:themeShade="BF"/>
        </w:pBdr>
        <w:spacing w:after="0" w:line="240" w:lineRule="auto"/>
        <w:rPr>
          <w:sz w:val="24"/>
        </w:rPr>
      </w:pPr>
    </w:p>
    <w:p w14:paraId="4C9913DA" w14:textId="77777777" w:rsidR="00405C45" w:rsidRDefault="00405C45" w:rsidP="00706C3E">
      <w:pPr>
        <w:pBdr>
          <w:bottom w:val="single" w:sz="12" w:space="1" w:color="323E4F" w:themeColor="text2" w:themeShade="BF"/>
        </w:pBdr>
        <w:spacing w:after="0" w:line="240" w:lineRule="auto"/>
        <w:rPr>
          <w:sz w:val="24"/>
        </w:rPr>
      </w:pPr>
    </w:p>
    <w:p w14:paraId="11611D60" w14:textId="77777777" w:rsidR="00405C45" w:rsidRDefault="00405C45" w:rsidP="00706C3E">
      <w:pPr>
        <w:pBdr>
          <w:bottom w:val="single" w:sz="12" w:space="1" w:color="323E4F" w:themeColor="text2" w:themeShade="BF"/>
        </w:pBdr>
        <w:spacing w:after="0" w:line="240" w:lineRule="auto"/>
        <w:rPr>
          <w:sz w:val="24"/>
        </w:rPr>
      </w:pPr>
    </w:p>
    <w:p w14:paraId="74178EC7" w14:textId="77777777" w:rsidR="00405C45" w:rsidRDefault="00405C45" w:rsidP="00706C3E">
      <w:pPr>
        <w:pBdr>
          <w:bottom w:val="single" w:sz="12" w:space="1" w:color="323E4F" w:themeColor="text2" w:themeShade="BF"/>
        </w:pBdr>
        <w:spacing w:after="0" w:line="240" w:lineRule="auto"/>
        <w:rPr>
          <w:sz w:val="24"/>
        </w:rPr>
      </w:pPr>
    </w:p>
    <w:p w14:paraId="5042EC7D" w14:textId="050161C9" w:rsidR="00405C45" w:rsidRDefault="00405C45" w:rsidP="00706C3E">
      <w:pPr>
        <w:pBdr>
          <w:bottom w:val="single" w:sz="12" w:space="1" w:color="323E4F" w:themeColor="text2" w:themeShade="BF"/>
        </w:pBdr>
        <w:spacing w:after="0" w:line="240" w:lineRule="auto"/>
        <w:rPr>
          <w:sz w:val="24"/>
        </w:rPr>
      </w:pPr>
    </w:p>
    <w:p w14:paraId="26553759" w14:textId="77777777" w:rsidR="00405C45" w:rsidRDefault="00405C45" w:rsidP="00706C3E">
      <w:pPr>
        <w:pBdr>
          <w:bottom w:val="single" w:sz="12" w:space="1" w:color="323E4F" w:themeColor="text2" w:themeShade="BF"/>
        </w:pBdr>
        <w:spacing w:after="0" w:line="240" w:lineRule="auto"/>
        <w:rPr>
          <w:sz w:val="24"/>
        </w:rPr>
      </w:pPr>
    </w:p>
    <w:p w14:paraId="5D745F9E" w14:textId="77777777" w:rsidR="00405C45" w:rsidRDefault="00405C45" w:rsidP="00706C3E">
      <w:pPr>
        <w:pBdr>
          <w:bottom w:val="single" w:sz="12" w:space="1" w:color="323E4F" w:themeColor="text2" w:themeShade="BF"/>
        </w:pBdr>
        <w:spacing w:after="0" w:line="240" w:lineRule="auto"/>
        <w:rPr>
          <w:sz w:val="24"/>
        </w:rPr>
      </w:pPr>
    </w:p>
    <w:p w14:paraId="05B7FF43" w14:textId="77777777" w:rsidR="005647DD" w:rsidRDefault="005647DD" w:rsidP="00706C3E">
      <w:pPr>
        <w:pBdr>
          <w:bottom w:val="single" w:sz="12" w:space="1" w:color="323E4F" w:themeColor="text2" w:themeShade="BF"/>
        </w:pBdr>
        <w:spacing w:after="0" w:line="240" w:lineRule="auto"/>
        <w:rPr>
          <w:sz w:val="24"/>
        </w:rPr>
      </w:pPr>
    </w:p>
    <w:p w14:paraId="6B14029E" w14:textId="77777777" w:rsidR="005647DD" w:rsidRDefault="005647DD" w:rsidP="00706C3E">
      <w:pPr>
        <w:pBdr>
          <w:bottom w:val="single" w:sz="12" w:space="1" w:color="323E4F" w:themeColor="text2" w:themeShade="BF"/>
        </w:pBdr>
        <w:spacing w:after="0" w:line="240" w:lineRule="auto"/>
        <w:rPr>
          <w:sz w:val="24"/>
        </w:rPr>
      </w:pP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9350"/>
      </w:tblGrid>
      <w:tr w:rsidR="00A21C83" w:rsidRPr="00F76730" w14:paraId="10EE00B0" w14:textId="77777777" w:rsidTr="008B0567">
        <w:tc>
          <w:tcPr>
            <w:tcW w:w="9350" w:type="dxa"/>
          </w:tcPr>
          <w:p w14:paraId="13AB896B" w14:textId="77777777" w:rsidR="00A21C83" w:rsidRDefault="00A21C83" w:rsidP="008B0567">
            <w:pPr>
              <w:rPr>
                <w:sz w:val="24"/>
              </w:rPr>
            </w:pPr>
          </w:p>
          <w:p w14:paraId="7F02290E" w14:textId="1EADFC0F" w:rsidR="00A21C83" w:rsidRPr="00F76730" w:rsidRDefault="003F1DB1" w:rsidP="008B0567">
            <w:pPr>
              <w:rPr>
                <w:sz w:val="24"/>
                <w:szCs w:val="24"/>
              </w:rPr>
            </w:pPr>
            <w:r w:rsidRPr="003F1DB1">
              <w:rPr>
                <w:sz w:val="24"/>
              </w:rPr>
              <w:t xml:space="preserve">Notes/Take-aways on Module </w:t>
            </w:r>
            <w:r w:rsidR="00A21C83">
              <w:rPr>
                <w:sz w:val="24"/>
              </w:rPr>
              <w:t>2</w:t>
            </w:r>
            <w:r w:rsidRPr="003F1DB1">
              <w:rPr>
                <w:sz w:val="24"/>
              </w:rPr>
              <w:t xml:space="preserve">: </w:t>
            </w:r>
            <w:r w:rsidR="00A21C83">
              <w:rPr>
                <w:sz w:val="24"/>
              </w:rPr>
              <w:t>Resilience</w:t>
            </w:r>
          </w:p>
        </w:tc>
      </w:tr>
      <w:tr w:rsidR="00A21C83" w:rsidRPr="00F76730" w14:paraId="4973F359" w14:textId="77777777" w:rsidTr="008B0567">
        <w:tc>
          <w:tcPr>
            <w:tcW w:w="9350" w:type="dxa"/>
          </w:tcPr>
          <w:p w14:paraId="159D2A7E" w14:textId="77777777" w:rsidR="00A21C83" w:rsidRPr="00F76730" w:rsidRDefault="00A21C83" w:rsidP="008B0567">
            <w:pPr>
              <w:rPr>
                <w:sz w:val="24"/>
                <w:szCs w:val="24"/>
              </w:rPr>
            </w:pPr>
          </w:p>
        </w:tc>
      </w:tr>
      <w:tr w:rsidR="00A21C83" w:rsidRPr="00F76730" w14:paraId="6997EB1F" w14:textId="77777777" w:rsidTr="008B0567">
        <w:tc>
          <w:tcPr>
            <w:tcW w:w="9350" w:type="dxa"/>
          </w:tcPr>
          <w:p w14:paraId="004B736E" w14:textId="77777777" w:rsidR="00A21C83" w:rsidRPr="00F76730" w:rsidRDefault="00A21C83" w:rsidP="00A21C83">
            <w:pPr>
              <w:rPr>
                <w:sz w:val="24"/>
                <w:szCs w:val="24"/>
              </w:rPr>
            </w:pPr>
          </w:p>
        </w:tc>
      </w:tr>
      <w:tr w:rsidR="00A21C83" w:rsidRPr="00F76730" w14:paraId="711D53B4" w14:textId="77777777" w:rsidTr="008B0567">
        <w:tc>
          <w:tcPr>
            <w:tcW w:w="9350" w:type="dxa"/>
          </w:tcPr>
          <w:p w14:paraId="0423EBE5" w14:textId="77777777" w:rsidR="00A21C83" w:rsidRPr="00F76730" w:rsidRDefault="00A21C83" w:rsidP="00A21C83">
            <w:pPr>
              <w:rPr>
                <w:sz w:val="24"/>
                <w:szCs w:val="24"/>
              </w:rPr>
            </w:pPr>
          </w:p>
        </w:tc>
      </w:tr>
      <w:tr w:rsidR="00A21C83" w:rsidRPr="00F76730" w14:paraId="5B263502" w14:textId="77777777" w:rsidTr="008B0567">
        <w:tc>
          <w:tcPr>
            <w:tcW w:w="9350" w:type="dxa"/>
          </w:tcPr>
          <w:p w14:paraId="0FC0310B" w14:textId="77777777" w:rsidR="00A21C83" w:rsidRPr="00F76730" w:rsidRDefault="00A21C83" w:rsidP="00A21C83">
            <w:pPr>
              <w:rPr>
                <w:sz w:val="24"/>
                <w:szCs w:val="24"/>
              </w:rPr>
            </w:pPr>
          </w:p>
        </w:tc>
      </w:tr>
      <w:tr w:rsidR="00A21C83" w:rsidRPr="00F76730" w14:paraId="0A2E9B6C" w14:textId="77777777" w:rsidTr="008B0567">
        <w:tc>
          <w:tcPr>
            <w:tcW w:w="9350" w:type="dxa"/>
          </w:tcPr>
          <w:p w14:paraId="472C5110" w14:textId="77777777" w:rsidR="00A21C83" w:rsidRPr="00F76730" w:rsidRDefault="00A21C83" w:rsidP="00A21C83">
            <w:pPr>
              <w:rPr>
                <w:sz w:val="24"/>
                <w:szCs w:val="24"/>
              </w:rPr>
            </w:pPr>
          </w:p>
        </w:tc>
      </w:tr>
      <w:tr w:rsidR="00A21C83" w:rsidRPr="00F76730" w14:paraId="556E9AC8" w14:textId="77777777" w:rsidTr="008B0567">
        <w:tc>
          <w:tcPr>
            <w:tcW w:w="9350" w:type="dxa"/>
          </w:tcPr>
          <w:p w14:paraId="37ABD09B" w14:textId="77777777" w:rsidR="00A21C83" w:rsidRPr="00F76730" w:rsidRDefault="00A21C83" w:rsidP="00A21C83">
            <w:pPr>
              <w:rPr>
                <w:sz w:val="24"/>
                <w:szCs w:val="24"/>
              </w:rPr>
            </w:pPr>
          </w:p>
        </w:tc>
      </w:tr>
      <w:tr w:rsidR="00A21C83" w:rsidRPr="00F76730" w14:paraId="6A94DA44" w14:textId="77777777" w:rsidTr="008B0567">
        <w:tc>
          <w:tcPr>
            <w:tcW w:w="9350" w:type="dxa"/>
          </w:tcPr>
          <w:p w14:paraId="26A0316D" w14:textId="77777777" w:rsidR="00A21C83" w:rsidRPr="00F76730" w:rsidRDefault="00A21C83" w:rsidP="00A21C83">
            <w:pPr>
              <w:rPr>
                <w:sz w:val="24"/>
                <w:szCs w:val="24"/>
              </w:rPr>
            </w:pPr>
          </w:p>
        </w:tc>
      </w:tr>
      <w:tr w:rsidR="00A21C83" w:rsidRPr="00F76730" w14:paraId="7FAFFCB3" w14:textId="77777777" w:rsidTr="008B0567">
        <w:tc>
          <w:tcPr>
            <w:tcW w:w="9350" w:type="dxa"/>
          </w:tcPr>
          <w:p w14:paraId="6388519E" w14:textId="77777777" w:rsidR="00A21C83" w:rsidRPr="00F76730" w:rsidRDefault="00A21C83" w:rsidP="00A21C83">
            <w:pPr>
              <w:rPr>
                <w:sz w:val="24"/>
                <w:szCs w:val="24"/>
              </w:rPr>
            </w:pPr>
          </w:p>
        </w:tc>
      </w:tr>
      <w:tr w:rsidR="00A21C83" w:rsidRPr="00F76730" w14:paraId="3837FB0F" w14:textId="77777777" w:rsidTr="008B0567">
        <w:tc>
          <w:tcPr>
            <w:tcW w:w="9350" w:type="dxa"/>
          </w:tcPr>
          <w:p w14:paraId="194CF3F7" w14:textId="77777777" w:rsidR="00A21C83" w:rsidRPr="00F76730" w:rsidRDefault="00A21C83" w:rsidP="00A21C83">
            <w:pPr>
              <w:rPr>
                <w:sz w:val="24"/>
                <w:szCs w:val="24"/>
              </w:rPr>
            </w:pPr>
          </w:p>
        </w:tc>
      </w:tr>
      <w:tr w:rsidR="00A21C83" w:rsidRPr="00F76730" w14:paraId="697F4A5C" w14:textId="77777777" w:rsidTr="008B0567">
        <w:tc>
          <w:tcPr>
            <w:tcW w:w="9350" w:type="dxa"/>
          </w:tcPr>
          <w:p w14:paraId="78E0F761" w14:textId="77777777" w:rsidR="00A21C83" w:rsidRPr="00F76730" w:rsidRDefault="00A21C83" w:rsidP="00A21C83">
            <w:pPr>
              <w:rPr>
                <w:sz w:val="24"/>
                <w:szCs w:val="24"/>
              </w:rPr>
            </w:pPr>
          </w:p>
        </w:tc>
      </w:tr>
      <w:tr w:rsidR="00A21C83" w:rsidRPr="00F76730" w14:paraId="0C6C950D" w14:textId="77777777" w:rsidTr="008B0567">
        <w:tc>
          <w:tcPr>
            <w:tcW w:w="9350" w:type="dxa"/>
          </w:tcPr>
          <w:p w14:paraId="7F8780FE" w14:textId="77777777" w:rsidR="00A21C83" w:rsidRPr="00F76730" w:rsidRDefault="00A21C83" w:rsidP="00A21C83">
            <w:pPr>
              <w:rPr>
                <w:sz w:val="24"/>
                <w:szCs w:val="24"/>
              </w:rPr>
            </w:pPr>
          </w:p>
        </w:tc>
      </w:tr>
    </w:tbl>
    <w:p w14:paraId="3BE1F9BD" w14:textId="77777777" w:rsidR="003F1DB1" w:rsidRPr="003F1DB1" w:rsidRDefault="003F1DB1" w:rsidP="003F1DB1">
      <w:pPr>
        <w:pBdr>
          <w:bottom w:val="single" w:sz="12" w:space="1" w:color="323E4F" w:themeColor="text2" w:themeShade="BF"/>
        </w:pBdr>
        <w:spacing w:after="0" w:line="240" w:lineRule="auto"/>
        <w:rPr>
          <w:sz w:val="24"/>
        </w:rPr>
      </w:pPr>
    </w:p>
    <w:p w14:paraId="67369B0E" w14:textId="77777777" w:rsidR="003F1DB1" w:rsidRPr="003F1DB1" w:rsidRDefault="003F1DB1" w:rsidP="003F1DB1">
      <w:pPr>
        <w:pBdr>
          <w:bottom w:val="single" w:sz="12" w:space="1" w:color="323E4F" w:themeColor="text2" w:themeShade="BF"/>
        </w:pBdr>
        <w:spacing w:after="0" w:line="240" w:lineRule="auto"/>
        <w:rPr>
          <w:sz w:val="24"/>
        </w:rPr>
      </w:pPr>
    </w:p>
    <w:p w14:paraId="3D042B55" w14:textId="77777777" w:rsidR="005647DD" w:rsidRDefault="005647DD" w:rsidP="00706C3E">
      <w:pPr>
        <w:pBdr>
          <w:bottom w:val="single" w:sz="12" w:space="1" w:color="323E4F" w:themeColor="text2" w:themeShade="BF"/>
        </w:pBdr>
        <w:spacing w:after="0" w:line="240" w:lineRule="auto"/>
        <w:rPr>
          <w:sz w:val="24"/>
        </w:rPr>
      </w:pPr>
    </w:p>
    <w:p w14:paraId="52775199" w14:textId="77777777" w:rsidR="005647DD" w:rsidRDefault="005647DD" w:rsidP="00706C3E">
      <w:pPr>
        <w:pBdr>
          <w:bottom w:val="single" w:sz="12" w:space="1" w:color="323E4F" w:themeColor="text2" w:themeShade="BF"/>
        </w:pBdr>
        <w:spacing w:after="0" w:line="240" w:lineRule="auto"/>
        <w:rPr>
          <w:sz w:val="24"/>
        </w:rPr>
      </w:pPr>
    </w:p>
    <w:p w14:paraId="0EB1476C" w14:textId="77777777" w:rsidR="005647DD" w:rsidRDefault="005647DD" w:rsidP="00706C3E">
      <w:pPr>
        <w:pBdr>
          <w:bottom w:val="single" w:sz="12" w:space="1" w:color="323E4F" w:themeColor="text2" w:themeShade="BF"/>
        </w:pBdr>
        <w:spacing w:after="0" w:line="240" w:lineRule="auto"/>
        <w:rPr>
          <w:sz w:val="24"/>
        </w:rPr>
      </w:pPr>
    </w:p>
    <w:p w14:paraId="79A3DD4E" w14:textId="613540EE" w:rsidR="00093ACC" w:rsidRPr="00093ACC" w:rsidRDefault="00093ACC" w:rsidP="00A21C83">
      <w:pPr>
        <w:pStyle w:val="Title"/>
        <w:jc w:val="center"/>
        <w:rPr>
          <w:b/>
          <w:bCs/>
          <w:u w:val="single"/>
        </w:rPr>
      </w:pPr>
      <w:r w:rsidRPr="00093ACC">
        <w:rPr>
          <w:b/>
          <w:bCs/>
          <w:u w:val="single"/>
        </w:rPr>
        <w:lastRenderedPageBreak/>
        <w:t>Module 3: Communication</w:t>
      </w:r>
    </w:p>
    <w:p w14:paraId="1E6DF6FE" w14:textId="77777777" w:rsidR="00093ACC" w:rsidRDefault="00093ACC" w:rsidP="00093ACC">
      <w:pPr>
        <w:rPr>
          <w:noProof/>
        </w:rPr>
      </w:pPr>
    </w:p>
    <w:p w14:paraId="7BA93946" w14:textId="77777777" w:rsidR="00093ACC" w:rsidRPr="001A7C1A" w:rsidRDefault="00093ACC" w:rsidP="00093ACC">
      <w:pPr>
        <w:rPr>
          <w:b/>
          <w:bCs/>
          <w:sz w:val="24"/>
          <w:szCs w:val="24"/>
        </w:rPr>
      </w:pPr>
      <w:r w:rsidRPr="001A7C1A">
        <w:rPr>
          <w:b/>
          <w:bCs/>
          <w:sz w:val="24"/>
          <w:szCs w:val="24"/>
        </w:rPr>
        <w:t>Outline for Module:</w:t>
      </w:r>
    </w:p>
    <w:p w14:paraId="26072BD1" w14:textId="668F9A1B" w:rsidR="00093ACC" w:rsidRDefault="00C64087" w:rsidP="00093ACC">
      <w:pPr>
        <w:pStyle w:val="ListParagraph"/>
        <w:numPr>
          <w:ilvl w:val="0"/>
          <w:numId w:val="38"/>
        </w:numPr>
        <w:rPr>
          <w:sz w:val="24"/>
          <w:szCs w:val="24"/>
        </w:rPr>
      </w:pPr>
      <w:r>
        <w:rPr>
          <w:sz w:val="24"/>
          <w:szCs w:val="24"/>
        </w:rPr>
        <w:t>Active Listening Skills</w:t>
      </w:r>
    </w:p>
    <w:p w14:paraId="7C28AE4A" w14:textId="47FB2426" w:rsidR="00093ACC" w:rsidRDefault="006E687F" w:rsidP="00093ACC">
      <w:pPr>
        <w:pStyle w:val="ListParagraph"/>
        <w:numPr>
          <w:ilvl w:val="0"/>
          <w:numId w:val="38"/>
        </w:numPr>
        <w:rPr>
          <w:sz w:val="24"/>
          <w:szCs w:val="24"/>
        </w:rPr>
      </w:pPr>
      <w:r>
        <w:rPr>
          <w:sz w:val="24"/>
          <w:szCs w:val="24"/>
        </w:rPr>
        <w:t>Empathy</w:t>
      </w:r>
    </w:p>
    <w:p w14:paraId="3FB34405" w14:textId="3BE088BC" w:rsidR="00093ACC" w:rsidRDefault="006E687F" w:rsidP="00093ACC">
      <w:pPr>
        <w:pStyle w:val="ListParagraph"/>
        <w:numPr>
          <w:ilvl w:val="0"/>
          <w:numId w:val="38"/>
        </w:numPr>
        <w:rPr>
          <w:sz w:val="24"/>
          <w:szCs w:val="24"/>
        </w:rPr>
      </w:pPr>
      <w:r>
        <w:rPr>
          <w:sz w:val="24"/>
          <w:szCs w:val="24"/>
        </w:rPr>
        <w:t>Validation</w:t>
      </w:r>
    </w:p>
    <w:p w14:paraId="275E47A8" w14:textId="1382A2BE" w:rsidR="00405C45" w:rsidRPr="00BB7E0D" w:rsidRDefault="002F1A09" w:rsidP="00BB7E0D">
      <w:pPr>
        <w:pStyle w:val="ListParagraph"/>
        <w:numPr>
          <w:ilvl w:val="0"/>
          <w:numId w:val="38"/>
        </w:numPr>
      </w:pPr>
      <w:r>
        <w:rPr>
          <w:sz w:val="24"/>
          <w:szCs w:val="24"/>
        </w:rPr>
        <w:t>The Wall</w:t>
      </w: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9360"/>
      </w:tblGrid>
      <w:tr w:rsidR="00C64087" w:rsidRPr="00F76730" w14:paraId="52E42778" w14:textId="77777777" w:rsidTr="008A7EE9">
        <w:tc>
          <w:tcPr>
            <w:tcW w:w="9360" w:type="dxa"/>
          </w:tcPr>
          <w:p w14:paraId="2E17DC5F" w14:textId="25B7BD20" w:rsidR="00C64087" w:rsidRPr="0062208F" w:rsidRDefault="00FA6C58" w:rsidP="00C64087">
            <w:pPr>
              <w:pStyle w:val="Title"/>
            </w:pPr>
            <w:r>
              <w:t>ACTIVE LISTENING SKILLS</w:t>
            </w:r>
            <w:r w:rsidR="00C64087">
              <w:t xml:space="preserve"> </w:t>
            </w:r>
            <w:r w:rsidR="00C64087">
              <w:tab/>
            </w:r>
            <w:r w:rsidR="00C64087">
              <w:tab/>
            </w:r>
          </w:p>
          <w:p w14:paraId="646DE4D4" w14:textId="77777777" w:rsidR="00C64087" w:rsidRPr="00954F72" w:rsidRDefault="00C64087" w:rsidP="00C64087">
            <w:pPr>
              <w:pStyle w:val="Title"/>
              <w:rPr>
                <w:rFonts w:asciiTheme="minorHAnsi" w:hAnsiTheme="minorHAnsi"/>
                <w:sz w:val="22"/>
                <w:szCs w:val="22"/>
              </w:rPr>
            </w:pPr>
          </w:p>
          <w:p w14:paraId="66F07B52" w14:textId="427C360B" w:rsidR="00C64087" w:rsidRDefault="00C64087" w:rsidP="008A7EE9">
            <w:pPr>
              <w:rPr>
                <w:sz w:val="24"/>
                <w:szCs w:val="24"/>
              </w:rPr>
            </w:pPr>
            <w:r>
              <w:rPr>
                <w:sz w:val="24"/>
                <w:szCs w:val="24"/>
              </w:rPr>
              <w:t>Active (reflective) listening skills can assist in your communication with</w:t>
            </w:r>
            <w:r w:rsidR="00D934FD">
              <w:rPr>
                <w:sz w:val="24"/>
                <w:szCs w:val="24"/>
              </w:rPr>
              <w:t xml:space="preserve"> others, esp</w:t>
            </w:r>
            <w:r>
              <w:rPr>
                <w:sz w:val="24"/>
                <w:szCs w:val="24"/>
              </w:rPr>
              <w:t xml:space="preserve">ecially those experiencing stress or crises. These relatively simple skills show you are listening, engaged in the conversation, and willing to hear more and help. </w:t>
            </w:r>
            <w:r w:rsidRPr="00F61ACD">
              <w:rPr>
                <w:sz w:val="24"/>
                <w:szCs w:val="24"/>
              </w:rPr>
              <w:t>These skills are best described, and practiced, in the following communication pyramid:</w:t>
            </w:r>
          </w:p>
          <w:p w14:paraId="32B7DE9E" w14:textId="77777777" w:rsidR="00C64087" w:rsidRPr="00F76730" w:rsidRDefault="00C64087" w:rsidP="008A7EE9">
            <w:pPr>
              <w:rPr>
                <w:sz w:val="24"/>
                <w:szCs w:val="24"/>
              </w:rPr>
            </w:pPr>
          </w:p>
        </w:tc>
      </w:tr>
    </w:tbl>
    <w:p w14:paraId="15CAF8CB" w14:textId="77777777" w:rsidR="00C64087" w:rsidRDefault="00C64087" w:rsidP="00C64087">
      <w:pPr>
        <w:autoSpaceDE w:val="0"/>
        <w:autoSpaceDN w:val="0"/>
        <w:adjustRightInd w:val="0"/>
        <w:spacing w:after="0" w:line="240" w:lineRule="auto"/>
        <w:rPr>
          <w:rFonts w:eastAsia="Times New Roman" w:cs="Times New Roman"/>
          <w:sz w:val="24"/>
          <w:szCs w:val="24"/>
        </w:rPr>
      </w:pPr>
      <w:r>
        <w:rPr>
          <w:noProof/>
        </w:rPr>
        <w:drawing>
          <wp:anchor distT="0" distB="0" distL="114300" distR="114300" simplePos="0" relativeHeight="251729920" behindDoc="0" locked="0" layoutInCell="1" allowOverlap="1" wp14:anchorId="5B71F1AF" wp14:editId="27FA86AA">
            <wp:simplePos x="933450" y="2129204"/>
            <wp:positionH relativeFrom="column">
              <wp:align>left</wp:align>
            </wp:positionH>
            <wp:positionV relativeFrom="paragraph">
              <wp:align>top</wp:align>
            </wp:positionV>
            <wp:extent cx="5486400" cy="3200400"/>
            <wp:effectExtent l="19050" t="19050" r="38100" b="19050"/>
            <wp:wrapSquare wrapText="bothSides"/>
            <wp:docPr id="32" name="Diagram 3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8" r:lo="rId39" r:qs="rId40" r:cs="rId41"/>
              </a:graphicData>
            </a:graphic>
          </wp:anchor>
        </w:drawing>
      </w:r>
      <w:r>
        <w:rPr>
          <w:rFonts w:eastAsia="Times New Roman" w:cs="Times New Roman"/>
          <w:sz w:val="24"/>
          <w:szCs w:val="24"/>
        </w:rPr>
        <w:br w:type="textWrapping" w:clear="all"/>
      </w:r>
    </w:p>
    <w:p w14:paraId="26B74130" w14:textId="7C4064F3" w:rsidR="00C64087" w:rsidRPr="00F61ACD" w:rsidRDefault="00C64087" w:rsidP="00C64087">
      <w:pPr>
        <w:pStyle w:val="BodyText"/>
        <w:rPr>
          <w:rFonts w:asciiTheme="minorHAnsi" w:eastAsiaTheme="minorHAnsi" w:hAnsiTheme="minorHAnsi" w:cstheme="minorBidi"/>
          <w:sz w:val="24"/>
        </w:rPr>
      </w:pPr>
      <w:r w:rsidRPr="00F61ACD">
        <w:rPr>
          <w:rFonts w:asciiTheme="minorHAnsi" w:eastAsiaTheme="minorHAnsi" w:hAnsiTheme="minorHAnsi" w:cstheme="minorBidi"/>
          <w:sz w:val="24"/>
        </w:rPr>
        <w:t>Starting at the bottom and working your way up, you can practice these techniques one step at a time. It is also important to remember that effective communication involves 80% listening and 20% talking</w:t>
      </w:r>
      <w:r w:rsidR="00D322B2" w:rsidRPr="00F61ACD">
        <w:rPr>
          <w:rFonts w:asciiTheme="minorHAnsi" w:eastAsiaTheme="minorHAnsi" w:hAnsiTheme="minorHAnsi" w:cstheme="minorBidi"/>
          <w:sz w:val="24"/>
        </w:rPr>
        <w:t xml:space="preserve">. </w:t>
      </w:r>
    </w:p>
    <w:p w14:paraId="5F4CA62D" w14:textId="77777777" w:rsidR="00C64087" w:rsidRDefault="00C64087" w:rsidP="00C64087">
      <w:pPr>
        <w:pStyle w:val="BodyText"/>
        <w:rPr>
          <w:rFonts w:asciiTheme="minorHAnsi" w:eastAsiaTheme="minorHAnsi" w:hAnsiTheme="minorHAnsi" w:cstheme="minorBidi"/>
          <w:sz w:val="24"/>
        </w:rPr>
      </w:pPr>
    </w:p>
    <w:p w14:paraId="3F898B45" w14:textId="77777777" w:rsidR="007778C9" w:rsidRDefault="007778C9" w:rsidP="00C64087">
      <w:pPr>
        <w:pStyle w:val="BodyText"/>
        <w:rPr>
          <w:rFonts w:asciiTheme="minorHAnsi" w:eastAsiaTheme="minorHAnsi" w:hAnsiTheme="minorHAnsi" w:cstheme="minorBidi"/>
          <w:sz w:val="24"/>
        </w:rPr>
      </w:pPr>
    </w:p>
    <w:tbl>
      <w:tblPr>
        <w:tblStyle w:val="TableGrid"/>
        <w:tblW w:w="9900" w:type="dxa"/>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2"/>
        <w:gridCol w:w="7808"/>
      </w:tblGrid>
      <w:tr w:rsidR="00C64087" w14:paraId="6066B354" w14:textId="77777777" w:rsidTr="008A7EE9">
        <w:tc>
          <w:tcPr>
            <w:tcW w:w="2092" w:type="dxa"/>
          </w:tcPr>
          <w:p w14:paraId="1A900117" w14:textId="77777777" w:rsidR="00C64087" w:rsidRPr="00EE655E" w:rsidRDefault="00C64087" w:rsidP="008A7EE9">
            <w:pPr>
              <w:pStyle w:val="BodyText"/>
              <w:rPr>
                <w:rFonts w:asciiTheme="minorHAnsi" w:eastAsiaTheme="minorHAnsi" w:hAnsiTheme="minorHAnsi" w:cstheme="minorBidi"/>
                <w:b/>
                <w:bCs/>
                <w:color w:val="1F3864" w:themeColor="accent1" w:themeShade="80"/>
                <w:sz w:val="24"/>
              </w:rPr>
            </w:pPr>
            <w:r w:rsidRPr="00EE655E">
              <w:rPr>
                <w:rFonts w:asciiTheme="minorHAnsi" w:eastAsiaTheme="minorHAnsi" w:hAnsiTheme="minorHAnsi" w:cstheme="minorBidi"/>
                <w:b/>
                <w:bCs/>
                <w:color w:val="1F3864" w:themeColor="accent1" w:themeShade="80"/>
                <w:sz w:val="24"/>
              </w:rPr>
              <w:lastRenderedPageBreak/>
              <w:t>Silence</w:t>
            </w:r>
          </w:p>
        </w:tc>
        <w:tc>
          <w:tcPr>
            <w:tcW w:w="7808" w:type="dxa"/>
          </w:tcPr>
          <w:p w14:paraId="218682AF" w14:textId="008C2014" w:rsidR="00C64087" w:rsidRDefault="00C64087" w:rsidP="008A7EE9">
            <w:pPr>
              <w:pStyle w:val="BodyText"/>
              <w:rPr>
                <w:rFonts w:asciiTheme="minorHAnsi" w:eastAsiaTheme="minorHAnsi" w:hAnsiTheme="minorHAnsi" w:cstheme="minorBidi"/>
                <w:sz w:val="24"/>
              </w:rPr>
            </w:pPr>
            <w:r w:rsidRPr="00F61ACD">
              <w:rPr>
                <w:rFonts w:asciiTheme="minorHAnsi" w:eastAsiaTheme="minorHAnsi" w:hAnsiTheme="minorHAnsi" w:cstheme="minorBidi"/>
                <w:sz w:val="24"/>
              </w:rPr>
              <w:t>Sometimes the most useful thing to</w:t>
            </w:r>
            <w:r>
              <w:rPr>
                <w:rFonts w:asciiTheme="minorHAnsi" w:eastAsiaTheme="minorHAnsi" w:hAnsiTheme="minorHAnsi" w:cstheme="minorBidi"/>
                <w:sz w:val="24"/>
              </w:rPr>
              <w:t xml:space="preserve"> do is</w:t>
            </w:r>
            <w:r w:rsidRPr="00F61ACD">
              <w:rPr>
                <w:rFonts w:asciiTheme="minorHAnsi" w:eastAsiaTheme="minorHAnsi" w:hAnsiTheme="minorHAnsi" w:cstheme="minorBidi"/>
                <w:sz w:val="24"/>
              </w:rPr>
              <w:t xml:space="preserve"> support silently</w:t>
            </w:r>
            <w:r w:rsidR="00B7305D" w:rsidRPr="00F61ACD">
              <w:rPr>
                <w:rFonts w:asciiTheme="minorHAnsi" w:eastAsiaTheme="minorHAnsi" w:hAnsiTheme="minorHAnsi" w:cstheme="minorBidi"/>
                <w:sz w:val="24"/>
              </w:rPr>
              <w:t xml:space="preserve">. </w:t>
            </w:r>
            <w:r w:rsidRPr="00F61ACD">
              <w:rPr>
                <w:rFonts w:asciiTheme="minorHAnsi" w:eastAsiaTheme="minorHAnsi" w:hAnsiTheme="minorHAnsi" w:cstheme="minorBidi"/>
                <w:sz w:val="24"/>
              </w:rPr>
              <w:t xml:space="preserve">Sitting silently while a </w:t>
            </w:r>
            <w:r>
              <w:rPr>
                <w:rFonts w:asciiTheme="minorHAnsi" w:eastAsiaTheme="minorHAnsi" w:hAnsiTheme="minorHAnsi" w:cstheme="minorBidi"/>
                <w:sz w:val="24"/>
              </w:rPr>
              <w:t>someone</w:t>
            </w:r>
            <w:r w:rsidRPr="00F61ACD">
              <w:rPr>
                <w:rFonts w:asciiTheme="minorHAnsi" w:eastAsiaTheme="minorHAnsi" w:hAnsiTheme="minorHAnsi" w:cstheme="minorBidi"/>
                <w:sz w:val="24"/>
              </w:rPr>
              <w:t xml:space="preserve"> is trying to find the right words to </w:t>
            </w:r>
            <w:r w:rsidR="006B4FA8" w:rsidRPr="00F61ACD">
              <w:rPr>
                <w:rFonts w:asciiTheme="minorHAnsi" w:eastAsiaTheme="minorHAnsi" w:hAnsiTheme="minorHAnsi" w:cstheme="minorBidi"/>
                <w:sz w:val="24"/>
              </w:rPr>
              <w:t>say,</w:t>
            </w:r>
            <w:r w:rsidRPr="00F61ACD">
              <w:rPr>
                <w:rFonts w:asciiTheme="minorHAnsi" w:eastAsiaTheme="minorHAnsi" w:hAnsiTheme="minorHAnsi" w:cstheme="minorBidi"/>
                <w:sz w:val="24"/>
              </w:rPr>
              <w:t xml:space="preserve"> or sobbing may be difficult when you may want to provide support through words.</w:t>
            </w:r>
          </w:p>
          <w:p w14:paraId="4050374F" w14:textId="77777777" w:rsidR="00C64087" w:rsidRDefault="00C64087" w:rsidP="008A7EE9">
            <w:pPr>
              <w:pStyle w:val="BodyText"/>
              <w:rPr>
                <w:rFonts w:asciiTheme="minorHAnsi" w:eastAsiaTheme="minorHAnsi" w:hAnsiTheme="minorHAnsi" w:cstheme="minorBidi"/>
                <w:sz w:val="24"/>
              </w:rPr>
            </w:pPr>
          </w:p>
        </w:tc>
      </w:tr>
      <w:tr w:rsidR="00C64087" w14:paraId="7AC25EBC" w14:textId="77777777" w:rsidTr="008A7EE9">
        <w:tc>
          <w:tcPr>
            <w:tcW w:w="2092" w:type="dxa"/>
          </w:tcPr>
          <w:p w14:paraId="5EFA915A" w14:textId="77777777" w:rsidR="00C64087" w:rsidRPr="00EE655E" w:rsidRDefault="00C64087" w:rsidP="008A7EE9">
            <w:pPr>
              <w:pStyle w:val="BodyText"/>
              <w:jc w:val="both"/>
              <w:rPr>
                <w:rFonts w:asciiTheme="minorHAnsi" w:eastAsiaTheme="minorHAnsi" w:hAnsiTheme="minorHAnsi" w:cstheme="minorBidi"/>
                <w:b/>
                <w:bCs/>
                <w:color w:val="1F3864" w:themeColor="accent1" w:themeShade="80"/>
                <w:sz w:val="24"/>
              </w:rPr>
            </w:pPr>
            <w:r w:rsidRPr="00EE655E">
              <w:rPr>
                <w:rFonts w:asciiTheme="minorHAnsi" w:eastAsiaTheme="minorHAnsi" w:hAnsiTheme="minorHAnsi" w:cstheme="minorBidi"/>
                <w:b/>
                <w:bCs/>
                <w:color w:val="1F3864" w:themeColor="accent1" w:themeShade="80"/>
                <w:sz w:val="24"/>
              </w:rPr>
              <w:t>Feedback/Minimal Encouragers</w:t>
            </w:r>
          </w:p>
        </w:tc>
        <w:tc>
          <w:tcPr>
            <w:tcW w:w="7808" w:type="dxa"/>
          </w:tcPr>
          <w:p w14:paraId="4DA722DB" w14:textId="77777777" w:rsidR="00C64087" w:rsidRDefault="00C64087" w:rsidP="008A7EE9">
            <w:pPr>
              <w:pStyle w:val="BodyText"/>
              <w:rPr>
                <w:rFonts w:asciiTheme="minorHAnsi" w:eastAsiaTheme="minorHAnsi" w:hAnsiTheme="minorHAnsi" w:cstheme="minorBidi"/>
                <w:sz w:val="24"/>
              </w:rPr>
            </w:pPr>
            <w:r w:rsidRPr="00F61ACD">
              <w:rPr>
                <w:rFonts w:asciiTheme="minorHAnsi" w:eastAsiaTheme="minorHAnsi" w:hAnsiTheme="minorHAnsi" w:cstheme="minorBidi"/>
                <w:sz w:val="24"/>
              </w:rPr>
              <w:t>Minimal encouragers demonstrate that the listener is tracking what the s</w:t>
            </w:r>
            <w:r>
              <w:rPr>
                <w:rFonts w:asciiTheme="minorHAnsi" w:eastAsiaTheme="minorHAnsi" w:hAnsiTheme="minorHAnsi" w:cstheme="minorBidi"/>
                <w:sz w:val="24"/>
              </w:rPr>
              <w:t>p</w:t>
            </w:r>
            <w:r w:rsidRPr="00F61ACD">
              <w:rPr>
                <w:rFonts w:asciiTheme="minorHAnsi" w:eastAsiaTheme="minorHAnsi" w:hAnsiTheme="minorHAnsi" w:cstheme="minorBidi"/>
                <w:sz w:val="24"/>
              </w:rPr>
              <w:t>eaker is saying and is encouraging the speaker to continue.</w:t>
            </w:r>
          </w:p>
          <w:p w14:paraId="1FF0FA63" w14:textId="77777777" w:rsidR="00C64087" w:rsidRDefault="00C64087" w:rsidP="008A7EE9">
            <w:pPr>
              <w:pStyle w:val="BodyText"/>
              <w:rPr>
                <w:rFonts w:asciiTheme="minorHAnsi" w:eastAsiaTheme="minorHAnsi" w:hAnsiTheme="minorHAnsi" w:cstheme="minorBidi"/>
                <w:sz w:val="24"/>
              </w:rPr>
            </w:pPr>
          </w:p>
        </w:tc>
      </w:tr>
      <w:tr w:rsidR="00C64087" w14:paraId="4A9D44F8" w14:textId="77777777" w:rsidTr="008A7EE9">
        <w:tc>
          <w:tcPr>
            <w:tcW w:w="2092" w:type="dxa"/>
          </w:tcPr>
          <w:p w14:paraId="0DB94A09" w14:textId="77777777" w:rsidR="00C64087" w:rsidRPr="00EE655E" w:rsidRDefault="00C64087" w:rsidP="008A7EE9">
            <w:pPr>
              <w:pStyle w:val="BodyText"/>
              <w:rPr>
                <w:rFonts w:asciiTheme="minorHAnsi" w:eastAsiaTheme="minorHAnsi" w:hAnsiTheme="minorHAnsi" w:cstheme="minorBidi"/>
                <w:b/>
                <w:bCs/>
                <w:color w:val="1F3864" w:themeColor="accent1" w:themeShade="80"/>
                <w:sz w:val="24"/>
              </w:rPr>
            </w:pPr>
            <w:r w:rsidRPr="00EE655E">
              <w:rPr>
                <w:rFonts w:asciiTheme="minorHAnsi" w:eastAsiaTheme="minorHAnsi" w:hAnsiTheme="minorHAnsi" w:cstheme="minorBidi"/>
                <w:b/>
                <w:bCs/>
                <w:color w:val="1F3864" w:themeColor="accent1" w:themeShade="80"/>
                <w:sz w:val="24"/>
              </w:rPr>
              <w:t>Parroting</w:t>
            </w:r>
          </w:p>
        </w:tc>
        <w:tc>
          <w:tcPr>
            <w:tcW w:w="7808" w:type="dxa"/>
          </w:tcPr>
          <w:p w14:paraId="1859F8F0" w14:textId="05AED78C" w:rsidR="00C64087" w:rsidRDefault="00C64087" w:rsidP="008A7EE9">
            <w:pPr>
              <w:pStyle w:val="BodyText"/>
              <w:rPr>
                <w:rFonts w:asciiTheme="minorHAnsi" w:eastAsiaTheme="minorHAnsi" w:hAnsiTheme="minorHAnsi" w:cstheme="minorBidi"/>
                <w:sz w:val="24"/>
              </w:rPr>
            </w:pPr>
            <w:r w:rsidRPr="00F61ACD">
              <w:rPr>
                <w:rFonts w:asciiTheme="minorHAnsi" w:eastAsiaTheme="minorHAnsi" w:hAnsiTheme="minorHAnsi" w:cstheme="minorBidi"/>
                <w:sz w:val="24"/>
              </w:rPr>
              <w:t>As the term suggests, this skill requires repeating key words the speaker has said. When using this skill, repeat only one or two words rather than entire sentences</w:t>
            </w:r>
            <w:r w:rsidR="00B7305D" w:rsidRPr="00F61ACD">
              <w:rPr>
                <w:rFonts w:asciiTheme="minorHAnsi" w:eastAsiaTheme="minorHAnsi" w:hAnsiTheme="minorHAnsi" w:cstheme="minorBidi"/>
                <w:sz w:val="24"/>
              </w:rPr>
              <w:t xml:space="preserve">. </w:t>
            </w:r>
          </w:p>
          <w:p w14:paraId="4EAFD578" w14:textId="77777777" w:rsidR="00C64087" w:rsidRDefault="00C64087" w:rsidP="008A7EE9">
            <w:pPr>
              <w:pStyle w:val="BodyText"/>
              <w:rPr>
                <w:rFonts w:asciiTheme="minorHAnsi" w:eastAsiaTheme="minorHAnsi" w:hAnsiTheme="minorHAnsi" w:cstheme="minorBidi"/>
                <w:sz w:val="24"/>
              </w:rPr>
            </w:pPr>
          </w:p>
        </w:tc>
      </w:tr>
      <w:tr w:rsidR="00C64087" w14:paraId="2F17CB1B" w14:textId="77777777" w:rsidTr="008A7EE9">
        <w:tc>
          <w:tcPr>
            <w:tcW w:w="2092" w:type="dxa"/>
          </w:tcPr>
          <w:p w14:paraId="0E6BB8E9" w14:textId="77777777" w:rsidR="00C64087" w:rsidRPr="00EE655E" w:rsidRDefault="00C64087" w:rsidP="008A7EE9">
            <w:pPr>
              <w:pStyle w:val="BodyText"/>
              <w:rPr>
                <w:rFonts w:asciiTheme="minorHAnsi" w:eastAsiaTheme="minorHAnsi" w:hAnsiTheme="minorHAnsi" w:cstheme="minorBidi"/>
                <w:b/>
                <w:bCs/>
                <w:color w:val="1F3864" w:themeColor="accent1" w:themeShade="80"/>
                <w:sz w:val="24"/>
              </w:rPr>
            </w:pPr>
            <w:r w:rsidRPr="00EE655E">
              <w:rPr>
                <w:rFonts w:asciiTheme="minorHAnsi" w:eastAsiaTheme="minorHAnsi" w:hAnsiTheme="minorHAnsi" w:cstheme="minorBidi"/>
                <w:b/>
                <w:bCs/>
                <w:color w:val="1F3864" w:themeColor="accent1" w:themeShade="80"/>
                <w:sz w:val="24"/>
              </w:rPr>
              <w:t>Paraphrasing</w:t>
            </w:r>
          </w:p>
        </w:tc>
        <w:tc>
          <w:tcPr>
            <w:tcW w:w="7808" w:type="dxa"/>
          </w:tcPr>
          <w:p w14:paraId="55A17BD0" w14:textId="682AA0FF" w:rsidR="00C64087" w:rsidRDefault="00C64087" w:rsidP="008A7EE9">
            <w:pPr>
              <w:pStyle w:val="BodyText"/>
              <w:rPr>
                <w:rFonts w:asciiTheme="minorHAnsi" w:eastAsiaTheme="minorHAnsi" w:hAnsiTheme="minorHAnsi" w:cstheme="minorBidi"/>
                <w:sz w:val="24"/>
              </w:rPr>
            </w:pPr>
            <w:r w:rsidRPr="00F61ACD">
              <w:rPr>
                <w:rFonts w:asciiTheme="minorHAnsi" w:eastAsiaTheme="minorHAnsi" w:hAnsiTheme="minorHAnsi" w:cstheme="minorBidi"/>
                <w:sz w:val="24"/>
              </w:rPr>
              <w:t>This feedback skill requires the ability to repeat what you heard in your own words</w:t>
            </w:r>
            <w:r w:rsidR="00B7305D" w:rsidRPr="00F61ACD">
              <w:rPr>
                <w:rFonts w:asciiTheme="minorHAnsi" w:eastAsiaTheme="minorHAnsi" w:hAnsiTheme="minorHAnsi" w:cstheme="minorBidi"/>
                <w:sz w:val="24"/>
              </w:rPr>
              <w:t xml:space="preserve">. </w:t>
            </w:r>
            <w:r w:rsidRPr="00F61ACD">
              <w:rPr>
                <w:rFonts w:asciiTheme="minorHAnsi" w:eastAsiaTheme="minorHAnsi" w:hAnsiTheme="minorHAnsi" w:cstheme="minorBidi"/>
                <w:sz w:val="24"/>
              </w:rPr>
              <w:t>It communicates the essence of what the speaker said to clarify your understanding and demonstrate a stronger sense of interest</w:t>
            </w:r>
            <w:r>
              <w:rPr>
                <w:rFonts w:asciiTheme="minorHAnsi" w:eastAsiaTheme="minorHAnsi" w:hAnsiTheme="minorHAnsi" w:cstheme="minorBidi"/>
                <w:sz w:val="24"/>
              </w:rPr>
              <w:t>.</w:t>
            </w:r>
          </w:p>
        </w:tc>
      </w:tr>
    </w:tbl>
    <w:p w14:paraId="3ED79DE8" w14:textId="77777777" w:rsidR="00C64087" w:rsidRPr="00F61ACD" w:rsidRDefault="00C64087" w:rsidP="00C64087">
      <w:pPr>
        <w:pStyle w:val="BodyText"/>
        <w:ind w:left="360"/>
        <w:rPr>
          <w:rFonts w:asciiTheme="minorHAnsi" w:eastAsiaTheme="minorHAnsi" w:hAnsiTheme="minorHAnsi" w:cstheme="minorBidi"/>
          <w:sz w:val="24"/>
        </w:rPr>
      </w:pPr>
      <w:r w:rsidRPr="00F61ACD">
        <w:rPr>
          <w:rFonts w:asciiTheme="minorHAnsi" w:eastAsiaTheme="minorHAnsi" w:hAnsiTheme="minorHAnsi" w:cstheme="minorBidi"/>
          <w:sz w:val="24"/>
        </w:rPr>
        <w:t xml:space="preserve">  </w:t>
      </w:r>
    </w:p>
    <w:tbl>
      <w:tblPr>
        <w:tblStyle w:val="TableGrid"/>
        <w:tblW w:w="9630"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0"/>
        <w:gridCol w:w="7380"/>
      </w:tblGrid>
      <w:tr w:rsidR="00C64087" w14:paraId="54D7ACE2" w14:textId="77777777" w:rsidTr="008A7EE9">
        <w:trPr>
          <w:trHeight w:val="422"/>
        </w:trPr>
        <w:tc>
          <w:tcPr>
            <w:tcW w:w="2250" w:type="dxa"/>
            <w:vMerge w:val="restart"/>
          </w:tcPr>
          <w:p w14:paraId="70D1919D" w14:textId="77777777" w:rsidR="00C64087" w:rsidRPr="00EE655E" w:rsidRDefault="00C64087" w:rsidP="008A7EE9">
            <w:pPr>
              <w:pStyle w:val="BodyText"/>
              <w:rPr>
                <w:rFonts w:asciiTheme="minorHAnsi" w:eastAsiaTheme="minorHAnsi" w:hAnsiTheme="minorHAnsi" w:cstheme="minorBidi"/>
                <w:b/>
                <w:bCs/>
                <w:color w:val="1F3864" w:themeColor="accent1" w:themeShade="80"/>
                <w:sz w:val="24"/>
              </w:rPr>
            </w:pPr>
            <w:r w:rsidRPr="00EE655E">
              <w:rPr>
                <w:rFonts w:asciiTheme="minorHAnsi" w:eastAsiaTheme="minorHAnsi" w:hAnsiTheme="minorHAnsi" w:cstheme="minorBidi"/>
                <w:b/>
                <w:bCs/>
                <w:color w:val="1F3864" w:themeColor="accent1" w:themeShade="80"/>
                <w:sz w:val="24"/>
              </w:rPr>
              <w:t>Questioning</w:t>
            </w:r>
          </w:p>
          <w:p w14:paraId="32CC270D" w14:textId="77777777" w:rsidR="00C64087" w:rsidRPr="00EE655E" w:rsidRDefault="00C64087" w:rsidP="008A7EE9">
            <w:pPr>
              <w:pStyle w:val="BodyText"/>
              <w:rPr>
                <w:rFonts w:asciiTheme="minorHAnsi" w:eastAsiaTheme="minorHAnsi" w:hAnsiTheme="minorHAnsi" w:cstheme="minorBidi"/>
                <w:b/>
                <w:bCs/>
                <w:color w:val="1F3864" w:themeColor="accent1" w:themeShade="80"/>
                <w:sz w:val="24"/>
              </w:rPr>
            </w:pPr>
          </w:p>
        </w:tc>
        <w:tc>
          <w:tcPr>
            <w:tcW w:w="7380" w:type="dxa"/>
          </w:tcPr>
          <w:p w14:paraId="5D02F0AB" w14:textId="77777777" w:rsidR="00C64087" w:rsidRDefault="00C64087" w:rsidP="008A7EE9">
            <w:pPr>
              <w:pStyle w:val="BodyText"/>
              <w:rPr>
                <w:rFonts w:asciiTheme="minorHAnsi" w:eastAsiaTheme="minorHAnsi" w:hAnsiTheme="minorHAnsi" w:cstheme="minorBidi"/>
                <w:sz w:val="24"/>
              </w:rPr>
            </w:pPr>
            <w:r w:rsidRPr="00F61ACD">
              <w:rPr>
                <w:rFonts w:asciiTheme="minorHAnsi" w:eastAsiaTheme="minorHAnsi" w:hAnsiTheme="minorHAnsi" w:cstheme="minorBidi"/>
                <w:sz w:val="24"/>
              </w:rPr>
              <w:t>The questioning process can be broken into two categories, open and closed questions.</w:t>
            </w:r>
          </w:p>
        </w:tc>
      </w:tr>
      <w:tr w:rsidR="00C64087" w14:paraId="198DF551" w14:textId="77777777" w:rsidTr="008A7EE9">
        <w:tc>
          <w:tcPr>
            <w:tcW w:w="2250" w:type="dxa"/>
            <w:vMerge/>
          </w:tcPr>
          <w:p w14:paraId="71102EFE" w14:textId="77777777" w:rsidR="00C64087" w:rsidRPr="00EE655E" w:rsidRDefault="00C64087" w:rsidP="008A7EE9">
            <w:pPr>
              <w:pStyle w:val="BodyText"/>
              <w:rPr>
                <w:rFonts w:asciiTheme="minorHAnsi" w:eastAsiaTheme="minorHAnsi" w:hAnsiTheme="minorHAnsi" w:cstheme="minorBidi"/>
                <w:b/>
                <w:bCs/>
                <w:color w:val="1F3864" w:themeColor="accent1" w:themeShade="80"/>
                <w:sz w:val="24"/>
              </w:rPr>
            </w:pPr>
          </w:p>
        </w:tc>
        <w:tc>
          <w:tcPr>
            <w:tcW w:w="7380" w:type="dxa"/>
          </w:tcPr>
          <w:p w14:paraId="14E7BEC3" w14:textId="77777777" w:rsidR="00C64087" w:rsidRDefault="00C64087" w:rsidP="00C64087">
            <w:pPr>
              <w:pStyle w:val="BodyText"/>
              <w:numPr>
                <w:ilvl w:val="0"/>
                <w:numId w:val="42"/>
              </w:numPr>
              <w:rPr>
                <w:rFonts w:asciiTheme="minorHAnsi" w:eastAsiaTheme="minorHAnsi" w:hAnsiTheme="minorHAnsi" w:cstheme="minorBidi"/>
                <w:sz w:val="24"/>
              </w:rPr>
            </w:pPr>
            <w:r w:rsidRPr="00F61ACD">
              <w:rPr>
                <w:rFonts w:asciiTheme="minorHAnsi" w:eastAsiaTheme="minorHAnsi" w:hAnsiTheme="minorHAnsi" w:cstheme="minorBidi"/>
                <w:sz w:val="24"/>
              </w:rPr>
              <w:t>Closed questions elicit only a yes or no response. They may also be questions that elicit a short response with no opportunity to elaborate. They are helpful in obtaining specific information</w:t>
            </w:r>
            <w:r>
              <w:rPr>
                <w:rFonts w:asciiTheme="minorHAnsi" w:eastAsiaTheme="minorHAnsi" w:hAnsiTheme="minorHAnsi" w:cstheme="minorBidi"/>
                <w:sz w:val="24"/>
              </w:rPr>
              <w:t>.</w:t>
            </w:r>
          </w:p>
        </w:tc>
      </w:tr>
      <w:tr w:rsidR="00C64087" w14:paraId="43F1C75E" w14:textId="77777777" w:rsidTr="008A7EE9">
        <w:tc>
          <w:tcPr>
            <w:tcW w:w="2250" w:type="dxa"/>
            <w:vMerge/>
          </w:tcPr>
          <w:p w14:paraId="7608D9EC" w14:textId="77777777" w:rsidR="00C64087" w:rsidRPr="00EE655E" w:rsidRDefault="00C64087" w:rsidP="008A7EE9">
            <w:pPr>
              <w:pStyle w:val="BodyText"/>
              <w:rPr>
                <w:rFonts w:asciiTheme="minorHAnsi" w:eastAsiaTheme="minorHAnsi" w:hAnsiTheme="minorHAnsi" w:cstheme="minorBidi"/>
                <w:b/>
                <w:bCs/>
                <w:color w:val="1F3864" w:themeColor="accent1" w:themeShade="80"/>
                <w:sz w:val="24"/>
              </w:rPr>
            </w:pPr>
          </w:p>
        </w:tc>
        <w:tc>
          <w:tcPr>
            <w:tcW w:w="7380" w:type="dxa"/>
          </w:tcPr>
          <w:p w14:paraId="4C9D2719" w14:textId="77777777" w:rsidR="00C64087" w:rsidRPr="00EE655E" w:rsidRDefault="00C64087" w:rsidP="00C64087">
            <w:pPr>
              <w:pStyle w:val="BodyText"/>
              <w:numPr>
                <w:ilvl w:val="0"/>
                <w:numId w:val="42"/>
              </w:numPr>
              <w:rPr>
                <w:rFonts w:asciiTheme="minorHAnsi" w:eastAsiaTheme="minorHAnsi" w:hAnsiTheme="minorHAnsi" w:cstheme="minorBidi"/>
                <w:sz w:val="24"/>
              </w:rPr>
            </w:pPr>
            <w:r w:rsidRPr="00F61ACD">
              <w:rPr>
                <w:rFonts w:asciiTheme="minorHAnsi" w:eastAsiaTheme="minorHAnsi" w:hAnsiTheme="minorHAnsi" w:cstheme="minorBidi"/>
                <w:sz w:val="24"/>
              </w:rPr>
              <w:t>Open questions using phrases such as “</w:t>
            </w:r>
            <w:r>
              <w:rPr>
                <w:rFonts w:asciiTheme="minorHAnsi" w:eastAsiaTheme="minorHAnsi" w:hAnsiTheme="minorHAnsi" w:cstheme="minorBidi"/>
                <w:sz w:val="24"/>
              </w:rPr>
              <w:t>Can you t</w:t>
            </w:r>
            <w:r w:rsidRPr="00F61ACD">
              <w:rPr>
                <w:rFonts w:asciiTheme="minorHAnsi" w:eastAsiaTheme="minorHAnsi" w:hAnsiTheme="minorHAnsi" w:cstheme="minorBidi"/>
                <w:sz w:val="24"/>
              </w:rPr>
              <w:t xml:space="preserve">ell me more?,” “How does it make you feel?” “Help me understand....” are useful in getting </w:t>
            </w:r>
            <w:r>
              <w:rPr>
                <w:rFonts w:asciiTheme="minorHAnsi" w:eastAsiaTheme="minorHAnsi" w:hAnsiTheme="minorHAnsi" w:cstheme="minorBidi"/>
                <w:sz w:val="24"/>
              </w:rPr>
              <w:t>someone to open up.</w:t>
            </w:r>
          </w:p>
        </w:tc>
      </w:tr>
      <w:tr w:rsidR="00C64087" w14:paraId="22EFE958" w14:textId="77777777" w:rsidTr="008A7EE9">
        <w:tc>
          <w:tcPr>
            <w:tcW w:w="2250" w:type="dxa"/>
            <w:vMerge/>
          </w:tcPr>
          <w:p w14:paraId="2D7A4075" w14:textId="77777777" w:rsidR="00C64087" w:rsidRPr="00EE655E" w:rsidRDefault="00C64087" w:rsidP="008A7EE9">
            <w:pPr>
              <w:pStyle w:val="BodyText"/>
              <w:rPr>
                <w:rFonts w:asciiTheme="minorHAnsi" w:eastAsiaTheme="minorHAnsi" w:hAnsiTheme="minorHAnsi" w:cstheme="minorBidi"/>
                <w:b/>
                <w:bCs/>
                <w:color w:val="1F3864" w:themeColor="accent1" w:themeShade="80"/>
                <w:sz w:val="24"/>
              </w:rPr>
            </w:pPr>
          </w:p>
        </w:tc>
        <w:tc>
          <w:tcPr>
            <w:tcW w:w="7380" w:type="dxa"/>
          </w:tcPr>
          <w:p w14:paraId="4607A424" w14:textId="36736E20" w:rsidR="00C64087" w:rsidRDefault="00C64087" w:rsidP="00C64087">
            <w:pPr>
              <w:pStyle w:val="BodyText"/>
              <w:numPr>
                <w:ilvl w:val="0"/>
                <w:numId w:val="42"/>
              </w:numPr>
              <w:rPr>
                <w:rFonts w:asciiTheme="minorHAnsi" w:eastAsiaTheme="minorHAnsi" w:hAnsiTheme="minorHAnsi" w:cstheme="minorBidi"/>
                <w:sz w:val="24"/>
              </w:rPr>
            </w:pPr>
            <w:r w:rsidRPr="00F61ACD">
              <w:rPr>
                <w:rFonts w:asciiTheme="minorHAnsi" w:eastAsiaTheme="minorHAnsi" w:hAnsiTheme="minorHAnsi" w:cstheme="minorBidi"/>
                <w:sz w:val="24"/>
              </w:rPr>
              <w:t>Asking “Why” questions can often get the typical response of “I don’t know” or “Because</w:t>
            </w:r>
            <w:r w:rsidR="00B7305D" w:rsidRPr="00F61ACD">
              <w:rPr>
                <w:rFonts w:asciiTheme="minorHAnsi" w:eastAsiaTheme="minorHAnsi" w:hAnsiTheme="minorHAnsi" w:cstheme="minorBidi"/>
                <w:sz w:val="24"/>
              </w:rPr>
              <w:t>.”</w:t>
            </w:r>
            <w:r w:rsidRPr="00F61ACD">
              <w:rPr>
                <w:rFonts w:asciiTheme="minorHAnsi" w:eastAsiaTheme="minorHAnsi" w:hAnsiTheme="minorHAnsi" w:cstheme="minorBidi"/>
                <w:sz w:val="24"/>
              </w:rPr>
              <w:t xml:space="preserve">  The use of why questions can connote an interrogation or judgmental style of questioning. Use why questions carefully.</w:t>
            </w:r>
          </w:p>
          <w:p w14:paraId="2E30D88A" w14:textId="77777777" w:rsidR="00C64087" w:rsidRPr="00EE655E" w:rsidRDefault="00C64087" w:rsidP="008A7EE9">
            <w:pPr>
              <w:pStyle w:val="BodyText"/>
              <w:ind w:left="720"/>
              <w:rPr>
                <w:rFonts w:asciiTheme="minorHAnsi" w:eastAsiaTheme="minorHAnsi" w:hAnsiTheme="minorHAnsi" w:cstheme="minorBidi"/>
                <w:sz w:val="24"/>
              </w:rPr>
            </w:pPr>
          </w:p>
        </w:tc>
      </w:tr>
      <w:tr w:rsidR="00C64087" w14:paraId="3823668C" w14:textId="77777777" w:rsidTr="008A7EE9">
        <w:tc>
          <w:tcPr>
            <w:tcW w:w="2250" w:type="dxa"/>
          </w:tcPr>
          <w:p w14:paraId="68D7AC2F" w14:textId="77777777" w:rsidR="00C64087" w:rsidRPr="00EE655E" w:rsidRDefault="00C64087" w:rsidP="008A7EE9">
            <w:pPr>
              <w:pStyle w:val="BodyText"/>
              <w:rPr>
                <w:rFonts w:asciiTheme="minorHAnsi" w:eastAsiaTheme="minorHAnsi" w:hAnsiTheme="minorHAnsi" w:cstheme="minorBidi"/>
                <w:b/>
                <w:bCs/>
                <w:color w:val="1F3864" w:themeColor="accent1" w:themeShade="80"/>
                <w:sz w:val="24"/>
              </w:rPr>
            </w:pPr>
            <w:r w:rsidRPr="00EE655E">
              <w:rPr>
                <w:rFonts w:asciiTheme="minorHAnsi" w:eastAsiaTheme="minorHAnsi" w:hAnsiTheme="minorHAnsi" w:cstheme="minorBidi"/>
                <w:b/>
                <w:bCs/>
                <w:color w:val="1F3864" w:themeColor="accent1" w:themeShade="80"/>
                <w:sz w:val="24"/>
              </w:rPr>
              <w:t>Empathy</w:t>
            </w:r>
          </w:p>
        </w:tc>
        <w:tc>
          <w:tcPr>
            <w:tcW w:w="7380" w:type="dxa"/>
          </w:tcPr>
          <w:p w14:paraId="34F57166" w14:textId="77777777" w:rsidR="00C64087" w:rsidRDefault="00C64087" w:rsidP="008A7EE9">
            <w:pPr>
              <w:pStyle w:val="BodyText"/>
              <w:spacing w:after="120"/>
              <w:rPr>
                <w:rFonts w:asciiTheme="minorHAnsi" w:eastAsiaTheme="minorHAnsi" w:hAnsiTheme="minorHAnsi" w:cstheme="minorBidi"/>
                <w:sz w:val="24"/>
              </w:rPr>
            </w:pPr>
            <w:r w:rsidRPr="00F61ACD">
              <w:rPr>
                <w:rFonts w:asciiTheme="minorHAnsi" w:eastAsiaTheme="minorHAnsi" w:hAnsiTheme="minorHAnsi" w:cstheme="minorBidi"/>
                <w:sz w:val="24"/>
              </w:rPr>
              <w:t xml:space="preserve">The ability to place oneself in another’s situation is the epitome of empathy. </w:t>
            </w:r>
            <w:r>
              <w:rPr>
                <w:rFonts w:asciiTheme="minorHAnsi" w:eastAsiaTheme="minorHAnsi" w:hAnsiTheme="minorHAnsi" w:cstheme="minorBidi"/>
                <w:sz w:val="24"/>
              </w:rPr>
              <w:t>Pay</w:t>
            </w:r>
            <w:r w:rsidRPr="00F61ACD">
              <w:rPr>
                <w:rFonts w:asciiTheme="minorHAnsi" w:eastAsiaTheme="minorHAnsi" w:hAnsiTheme="minorHAnsi" w:cstheme="minorBidi"/>
                <w:sz w:val="24"/>
              </w:rPr>
              <w:t xml:space="preserve"> particular attention to the message both psychologically and physically. Move gradually through the exploration of sensitive topics and feelings. After responding, pay attention to body language, voice, and word cues that either confirm or deny the accuracy of your response</w:t>
            </w:r>
            <w:r>
              <w:rPr>
                <w:rFonts w:asciiTheme="minorHAnsi" w:eastAsiaTheme="minorHAnsi" w:hAnsiTheme="minorHAnsi" w:cstheme="minorBidi"/>
                <w:sz w:val="24"/>
              </w:rPr>
              <w:t>.</w:t>
            </w:r>
          </w:p>
          <w:p w14:paraId="470C263A" w14:textId="77777777" w:rsidR="00C64087" w:rsidRDefault="00C64087" w:rsidP="008A7EE9">
            <w:pPr>
              <w:pStyle w:val="BodyText"/>
              <w:spacing w:after="120"/>
              <w:rPr>
                <w:rFonts w:asciiTheme="minorHAnsi" w:eastAsiaTheme="minorHAnsi" w:hAnsiTheme="minorHAnsi" w:cstheme="minorBidi"/>
                <w:sz w:val="24"/>
              </w:rPr>
            </w:pPr>
          </w:p>
        </w:tc>
      </w:tr>
      <w:tr w:rsidR="00C64087" w14:paraId="4DEEC114" w14:textId="77777777" w:rsidTr="008A7EE9">
        <w:tc>
          <w:tcPr>
            <w:tcW w:w="2250" w:type="dxa"/>
          </w:tcPr>
          <w:p w14:paraId="4121DCC8" w14:textId="77777777" w:rsidR="00C64087" w:rsidRPr="00EE655E" w:rsidRDefault="00C64087" w:rsidP="008A7EE9">
            <w:pPr>
              <w:pStyle w:val="BodyText"/>
              <w:rPr>
                <w:rFonts w:asciiTheme="minorHAnsi" w:eastAsiaTheme="minorHAnsi" w:hAnsiTheme="minorHAnsi" w:cstheme="minorBidi"/>
                <w:b/>
                <w:bCs/>
                <w:color w:val="1F3864" w:themeColor="accent1" w:themeShade="80"/>
                <w:sz w:val="24"/>
              </w:rPr>
            </w:pPr>
            <w:r w:rsidRPr="00EE655E">
              <w:rPr>
                <w:rFonts w:asciiTheme="minorHAnsi" w:eastAsiaTheme="minorHAnsi" w:hAnsiTheme="minorHAnsi" w:cstheme="minorBidi"/>
                <w:b/>
                <w:bCs/>
                <w:color w:val="1F3864" w:themeColor="accent1" w:themeShade="80"/>
                <w:sz w:val="24"/>
              </w:rPr>
              <w:t>Reflective/Active Listening</w:t>
            </w:r>
          </w:p>
          <w:p w14:paraId="4B1FA8EA" w14:textId="77777777" w:rsidR="00C64087" w:rsidRPr="00EE655E" w:rsidRDefault="00C64087" w:rsidP="008A7EE9">
            <w:pPr>
              <w:pStyle w:val="BodyText"/>
              <w:rPr>
                <w:rFonts w:asciiTheme="minorHAnsi" w:eastAsiaTheme="minorHAnsi" w:hAnsiTheme="minorHAnsi" w:cstheme="minorBidi"/>
                <w:b/>
                <w:bCs/>
                <w:color w:val="1F3864" w:themeColor="accent1" w:themeShade="80"/>
                <w:sz w:val="24"/>
              </w:rPr>
            </w:pPr>
          </w:p>
        </w:tc>
        <w:tc>
          <w:tcPr>
            <w:tcW w:w="7380" w:type="dxa"/>
          </w:tcPr>
          <w:p w14:paraId="18A0050F" w14:textId="179E0FC5" w:rsidR="00C64087" w:rsidRDefault="00C64087" w:rsidP="008A7EE9">
            <w:pPr>
              <w:pStyle w:val="BodyText"/>
              <w:rPr>
                <w:rFonts w:asciiTheme="minorHAnsi" w:eastAsiaTheme="minorHAnsi" w:hAnsiTheme="minorHAnsi" w:cstheme="minorBidi"/>
                <w:sz w:val="24"/>
              </w:rPr>
            </w:pPr>
            <w:r w:rsidRPr="00F61ACD">
              <w:rPr>
                <w:rFonts w:asciiTheme="minorHAnsi" w:eastAsiaTheme="minorHAnsi" w:hAnsiTheme="minorHAnsi" w:cstheme="minorBidi"/>
                <w:sz w:val="24"/>
              </w:rPr>
              <w:t>This skill involves combining all steps of the pyramid into a comprehensive system of effective communication</w:t>
            </w:r>
            <w:r>
              <w:rPr>
                <w:rFonts w:asciiTheme="minorHAnsi" w:eastAsiaTheme="minorHAnsi" w:hAnsiTheme="minorHAnsi" w:cstheme="minorBidi"/>
                <w:sz w:val="24"/>
              </w:rPr>
              <w:t>.</w:t>
            </w:r>
            <w:r w:rsidRPr="00F61ACD">
              <w:rPr>
                <w:rFonts w:asciiTheme="minorHAnsi" w:eastAsiaTheme="minorHAnsi" w:hAnsiTheme="minorHAnsi" w:cstheme="minorBidi"/>
                <w:sz w:val="24"/>
              </w:rPr>
              <w:t xml:space="preserve"> Reflective listeners listen for the underlying feels, the feelings that may not be said allowed but are implied by the speaker</w:t>
            </w:r>
            <w:r w:rsidR="00B7305D" w:rsidRPr="00F61ACD">
              <w:rPr>
                <w:rFonts w:asciiTheme="minorHAnsi" w:eastAsiaTheme="minorHAnsi" w:hAnsiTheme="minorHAnsi" w:cstheme="minorBidi"/>
                <w:sz w:val="24"/>
              </w:rPr>
              <w:t xml:space="preserve">. </w:t>
            </w:r>
            <w:r w:rsidRPr="00F61ACD">
              <w:rPr>
                <w:rFonts w:asciiTheme="minorHAnsi" w:eastAsiaTheme="minorHAnsi" w:hAnsiTheme="minorHAnsi" w:cstheme="minorBidi"/>
                <w:sz w:val="24"/>
              </w:rPr>
              <w:t xml:space="preserve">As a mirror reflects an image, reflection of feelings reflects the feelings the speaker is conveying. Because most of us talk around feelings but never bother to identify the feelings the real issues are never discussed.  </w:t>
            </w:r>
          </w:p>
        </w:tc>
      </w:tr>
    </w:tbl>
    <w:p w14:paraId="4E46A82C" w14:textId="77777777" w:rsidR="00405C45" w:rsidRDefault="00405C45" w:rsidP="00BB7E0D"/>
    <w:p w14:paraId="13A3109C" w14:textId="0D7AD58E" w:rsidR="00E3618C" w:rsidRDefault="00FA6C58" w:rsidP="00E3618C">
      <w:pPr>
        <w:pStyle w:val="Title"/>
      </w:pPr>
      <w:r>
        <w:lastRenderedPageBreak/>
        <w:t>EMPATHY</w:t>
      </w:r>
    </w:p>
    <w:p w14:paraId="12647BCE" w14:textId="77777777" w:rsidR="00E3618C" w:rsidRPr="00E3618C" w:rsidRDefault="00E3618C" w:rsidP="00E3618C">
      <w:pPr>
        <w:pStyle w:val="Title"/>
        <w:rPr>
          <w:sz w:val="10"/>
          <w:szCs w:val="10"/>
        </w:rPr>
      </w:pPr>
    </w:p>
    <w:p w14:paraId="445EA4DD" w14:textId="2F25BC2F" w:rsidR="006E687F" w:rsidRPr="005D4A7B" w:rsidRDefault="006E687F" w:rsidP="006E687F">
      <w:pPr>
        <w:rPr>
          <w:sz w:val="24"/>
          <w:szCs w:val="24"/>
        </w:rPr>
      </w:pPr>
      <w:r w:rsidRPr="005D4A7B">
        <w:rPr>
          <w:sz w:val="24"/>
          <w:szCs w:val="24"/>
        </w:rPr>
        <w:t xml:space="preserve">What do you believe is the difference between empathy and sympathy? Do you think it is good or bad to have empathy in this field? How might empathy help or hinder your job? </w:t>
      </w: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9350"/>
      </w:tblGrid>
      <w:tr w:rsidR="006E687F" w:rsidRPr="005D4A7B" w14:paraId="39673D3C" w14:textId="77777777" w:rsidTr="008A7EE9">
        <w:tc>
          <w:tcPr>
            <w:tcW w:w="9350" w:type="dxa"/>
          </w:tcPr>
          <w:p w14:paraId="7DE79C61" w14:textId="77777777" w:rsidR="006E687F" w:rsidRPr="005D4A7B" w:rsidRDefault="006E687F" w:rsidP="008A7EE9">
            <w:pPr>
              <w:rPr>
                <w:sz w:val="24"/>
                <w:szCs w:val="24"/>
              </w:rPr>
            </w:pPr>
          </w:p>
        </w:tc>
      </w:tr>
      <w:tr w:rsidR="006E687F" w:rsidRPr="005D4A7B" w14:paraId="7B3ED418" w14:textId="77777777" w:rsidTr="008A7EE9">
        <w:tc>
          <w:tcPr>
            <w:tcW w:w="9350" w:type="dxa"/>
          </w:tcPr>
          <w:p w14:paraId="48A4F459" w14:textId="77777777" w:rsidR="006E687F" w:rsidRPr="005D4A7B" w:rsidRDefault="006E687F" w:rsidP="008A7EE9">
            <w:pPr>
              <w:rPr>
                <w:sz w:val="24"/>
                <w:szCs w:val="24"/>
              </w:rPr>
            </w:pPr>
          </w:p>
        </w:tc>
      </w:tr>
      <w:tr w:rsidR="006E687F" w:rsidRPr="005D4A7B" w14:paraId="375B359B" w14:textId="77777777" w:rsidTr="008A7EE9">
        <w:tc>
          <w:tcPr>
            <w:tcW w:w="9350" w:type="dxa"/>
          </w:tcPr>
          <w:p w14:paraId="345B8DC9" w14:textId="77777777" w:rsidR="006E687F" w:rsidRPr="005D4A7B" w:rsidRDefault="006E687F" w:rsidP="008A7EE9">
            <w:pPr>
              <w:rPr>
                <w:sz w:val="24"/>
                <w:szCs w:val="24"/>
              </w:rPr>
            </w:pPr>
          </w:p>
        </w:tc>
      </w:tr>
      <w:tr w:rsidR="006E687F" w:rsidRPr="005D4A7B" w14:paraId="17C197C2" w14:textId="77777777" w:rsidTr="008A7EE9">
        <w:tc>
          <w:tcPr>
            <w:tcW w:w="9350" w:type="dxa"/>
          </w:tcPr>
          <w:p w14:paraId="3724BF09" w14:textId="77777777" w:rsidR="006E687F" w:rsidRPr="005D4A7B" w:rsidRDefault="006E687F" w:rsidP="008A7EE9">
            <w:pPr>
              <w:rPr>
                <w:sz w:val="24"/>
                <w:szCs w:val="24"/>
              </w:rPr>
            </w:pPr>
          </w:p>
        </w:tc>
      </w:tr>
      <w:tr w:rsidR="006E687F" w:rsidRPr="005D4A7B" w14:paraId="6D972E73" w14:textId="77777777" w:rsidTr="008A7EE9">
        <w:trPr>
          <w:trHeight w:val="134"/>
        </w:trPr>
        <w:tc>
          <w:tcPr>
            <w:tcW w:w="9350" w:type="dxa"/>
          </w:tcPr>
          <w:p w14:paraId="78E7BEFF" w14:textId="77777777" w:rsidR="006E687F" w:rsidRPr="005D4A7B" w:rsidRDefault="006E687F" w:rsidP="008A7EE9">
            <w:pPr>
              <w:rPr>
                <w:sz w:val="24"/>
                <w:szCs w:val="24"/>
              </w:rPr>
            </w:pPr>
          </w:p>
        </w:tc>
      </w:tr>
    </w:tbl>
    <w:p w14:paraId="45A11F5E" w14:textId="620B07F6" w:rsidR="006E6EE3" w:rsidRPr="005D4A7B" w:rsidRDefault="006E687F" w:rsidP="006E6EE3">
      <w:pPr>
        <w:rPr>
          <w:i/>
          <w:iCs/>
          <w:sz w:val="24"/>
          <w:szCs w:val="24"/>
        </w:rPr>
      </w:pPr>
      <w:r w:rsidRPr="005D4A7B">
        <w:rPr>
          <w:noProof/>
          <w:sz w:val="24"/>
          <w:szCs w:val="24"/>
        </w:rPr>
        <w:drawing>
          <wp:anchor distT="0" distB="0" distL="114300" distR="114300" simplePos="0" relativeHeight="251731968" behindDoc="1" locked="0" layoutInCell="1" allowOverlap="1" wp14:anchorId="32F63246" wp14:editId="0713BF9F">
            <wp:simplePos x="0" y="0"/>
            <wp:positionH relativeFrom="margin">
              <wp:align>right</wp:align>
            </wp:positionH>
            <wp:positionV relativeFrom="paragraph">
              <wp:posOffset>33655</wp:posOffset>
            </wp:positionV>
            <wp:extent cx="1635125" cy="1645920"/>
            <wp:effectExtent l="0" t="0" r="3175" b="0"/>
            <wp:wrapTight wrapText="bothSides">
              <wp:wrapPolygon edited="0">
                <wp:start x="0" y="0"/>
                <wp:lineTo x="0" y="21250"/>
                <wp:lineTo x="21390" y="21250"/>
                <wp:lineTo x="21390" y="0"/>
                <wp:lineTo x="0" y="0"/>
              </wp:wrapPolygon>
            </wp:wrapTight>
            <wp:docPr id="4" name="Picture 4"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Icon&#10;&#10;Description automatically generated"/>
                    <pic:cNvPicPr/>
                  </pic:nvPicPr>
                  <pic:blipFill rotWithShape="1">
                    <a:blip r:embed="rId43" cstate="print">
                      <a:duotone>
                        <a:schemeClr val="accent5">
                          <a:shade val="45000"/>
                          <a:satMod val="135000"/>
                        </a:schemeClr>
                        <a:prstClr val="white"/>
                      </a:duotone>
                      <a:extLst>
                        <a:ext uri="{28A0092B-C50C-407E-A947-70E740481C1C}">
                          <a14:useLocalDpi xmlns:a14="http://schemas.microsoft.com/office/drawing/2010/main" val="0"/>
                        </a:ext>
                        <a:ext uri="{837473B0-CC2E-450A-ABE3-18F120FF3D39}">
                          <a1611:picAttrSrcUrl xmlns:a1611="http://schemas.microsoft.com/office/drawing/2016/11/main" r:id="rId44"/>
                        </a:ext>
                      </a:extLst>
                    </a:blip>
                    <a:srcRect l="18391" r="13815"/>
                    <a:stretch/>
                  </pic:blipFill>
                  <pic:spPr bwMode="auto">
                    <a:xfrm>
                      <a:off x="0" y="0"/>
                      <a:ext cx="1635125" cy="16459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E6EE3" w:rsidRPr="005D4A7B">
        <w:rPr>
          <w:b/>
          <w:bCs/>
          <w:sz w:val="24"/>
          <w:szCs w:val="24"/>
        </w:rPr>
        <w:t>Empathy</w:t>
      </w:r>
      <w:r w:rsidR="006E6EE3" w:rsidRPr="005D4A7B">
        <w:rPr>
          <w:sz w:val="24"/>
          <w:szCs w:val="24"/>
        </w:rPr>
        <w:t xml:space="preserve"> is the skill of understanding another person’s feelings or point of view and the ability to communicate that understanding. Empathy involves putting yourself in the other person's shoes and understanding </w:t>
      </w:r>
      <w:r w:rsidR="006E6EE3" w:rsidRPr="005D4A7B">
        <w:rPr>
          <w:i/>
          <w:iCs/>
          <w:sz w:val="24"/>
          <w:szCs w:val="24"/>
        </w:rPr>
        <w:t xml:space="preserve">why </w:t>
      </w:r>
      <w:r w:rsidR="006E6EE3" w:rsidRPr="005D4A7B">
        <w:rPr>
          <w:sz w:val="24"/>
          <w:szCs w:val="24"/>
        </w:rPr>
        <w:t xml:space="preserve">they may have these particular feelings. </w:t>
      </w:r>
      <w:r w:rsidR="006E6EE3" w:rsidRPr="005D4A7B">
        <w:rPr>
          <w:i/>
          <w:iCs/>
          <w:sz w:val="24"/>
          <w:szCs w:val="24"/>
        </w:rPr>
        <w:t>Empathy helps a person to feel heard, understood and validated. </w:t>
      </w:r>
    </w:p>
    <w:p w14:paraId="4D747DF7" w14:textId="2BF4F2F7" w:rsidR="006E6EE3" w:rsidRPr="005D4A7B" w:rsidRDefault="006E6EE3" w:rsidP="006E6EE3">
      <w:pPr>
        <w:rPr>
          <w:sz w:val="24"/>
          <w:szCs w:val="24"/>
        </w:rPr>
      </w:pPr>
      <w:r w:rsidRPr="005D4A7B">
        <w:rPr>
          <w:b/>
          <w:bCs/>
          <w:sz w:val="24"/>
          <w:szCs w:val="24"/>
        </w:rPr>
        <w:t>Sympathy,</w:t>
      </w:r>
      <w:r w:rsidRPr="005D4A7B">
        <w:rPr>
          <w:sz w:val="24"/>
          <w:szCs w:val="24"/>
        </w:rPr>
        <w:t xml:space="preserve"> on other hand, is understanding another person’s experience from </w:t>
      </w:r>
      <w:r w:rsidRPr="005D4A7B">
        <w:rPr>
          <w:i/>
          <w:iCs/>
          <w:sz w:val="24"/>
          <w:szCs w:val="24"/>
        </w:rPr>
        <w:t>your</w:t>
      </w:r>
      <w:r w:rsidRPr="005D4A7B">
        <w:rPr>
          <w:sz w:val="24"/>
          <w:szCs w:val="24"/>
        </w:rPr>
        <w:t xml:space="preserve"> point of view. Sympathy also inherently involves a level of judgement, whether intentional or not. </w:t>
      </w:r>
    </w:p>
    <w:p w14:paraId="79A73FDC" w14:textId="3E0A478A" w:rsidR="006E6EE3" w:rsidRPr="005D4A7B" w:rsidRDefault="006E6EE3" w:rsidP="006E6EE3">
      <w:pPr>
        <w:rPr>
          <w:sz w:val="24"/>
          <w:szCs w:val="24"/>
        </w:rPr>
      </w:pPr>
      <w:r w:rsidRPr="005D4A7B">
        <w:rPr>
          <w:sz w:val="24"/>
          <w:szCs w:val="24"/>
        </w:rPr>
        <w:t xml:space="preserve">For example, if </w:t>
      </w:r>
      <w:r w:rsidR="00D934FD">
        <w:rPr>
          <w:sz w:val="24"/>
          <w:szCs w:val="24"/>
        </w:rPr>
        <w:t>someone</w:t>
      </w:r>
      <w:r w:rsidRPr="005D4A7B">
        <w:rPr>
          <w:sz w:val="24"/>
          <w:szCs w:val="24"/>
        </w:rPr>
        <w:t xml:space="preserve"> recently lost a loved one, a </w:t>
      </w:r>
      <w:r w:rsidRPr="005D4A7B">
        <w:rPr>
          <w:i/>
          <w:iCs/>
          <w:sz w:val="24"/>
          <w:szCs w:val="24"/>
        </w:rPr>
        <w:t>sympathetic response</w:t>
      </w:r>
      <w:r w:rsidRPr="005D4A7B">
        <w:rPr>
          <w:sz w:val="24"/>
          <w:szCs w:val="24"/>
        </w:rPr>
        <w:t xml:space="preserve"> may sound like, “</w:t>
      </w:r>
      <w:r w:rsidRPr="005D4A7B">
        <w:rPr>
          <w:color w:val="4472C4" w:themeColor="accent1"/>
          <w:sz w:val="24"/>
          <w:szCs w:val="24"/>
        </w:rPr>
        <w:t>I’m sorry for your loss</w:t>
      </w:r>
      <w:r w:rsidRPr="005D4A7B">
        <w:rPr>
          <w:sz w:val="24"/>
          <w:szCs w:val="24"/>
        </w:rPr>
        <w:t xml:space="preserve">.” An </w:t>
      </w:r>
      <w:r w:rsidRPr="005D4A7B">
        <w:rPr>
          <w:i/>
          <w:iCs/>
          <w:sz w:val="24"/>
          <w:szCs w:val="24"/>
        </w:rPr>
        <w:t>empathetic response</w:t>
      </w:r>
      <w:r w:rsidRPr="005D4A7B">
        <w:rPr>
          <w:sz w:val="24"/>
          <w:szCs w:val="24"/>
        </w:rPr>
        <w:t xml:space="preserve"> may sound like, “</w:t>
      </w:r>
      <w:r w:rsidRPr="005D4A7B">
        <w:rPr>
          <w:color w:val="4472C4" w:themeColor="accent1"/>
          <w:sz w:val="24"/>
          <w:szCs w:val="24"/>
        </w:rPr>
        <w:t>I imagine you’re in a lot of pain right now, this must be really hard</w:t>
      </w:r>
      <w:r w:rsidRPr="005D4A7B">
        <w:rPr>
          <w:sz w:val="24"/>
          <w:szCs w:val="24"/>
        </w:rPr>
        <w:t>.”</w:t>
      </w:r>
    </w:p>
    <w:p w14:paraId="4AB34007" w14:textId="77777777" w:rsidR="006E6EE3" w:rsidRPr="005D4A7B" w:rsidRDefault="006E6EE3" w:rsidP="006E6EE3">
      <w:pPr>
        <w:rPr>
          <w:color w:val="4472C4" w:themeColor="accent1"/>
          <w:sz w:val="24"/>
          <w:szCs w:val="24"/>
        </w:rPr>
      </w:pPr>
      <w:r w:rsidRPr="005D4A7B">
        <w:rPr>
          <w:sz w:val="24"/>
          <w:szCs w:val="24"/>
        </w:rPr>
        <w:t>You may feel empathy for someone because you’ve been in a similar situation. You can also feel and express empathy for someone even if you have not experienced the same type of event by imagining what that person may be feeling. You can always use a “check-out” phrase if you are unsure of the right feeling: “</w:t>
      </w:r>
      <w:r w:rsidRPr="005D4A7B">
        <w:rPr>
          <w:color w:val="4472C4" w:themeColor="accent1"/>
          <w:sz w:val="24"/>
          <w:szCs w:val="24"/>
        </w:rPr>
        <w:t>It seems like you might be frustrated right now, is that right?”</w:t>
      </w:r>
    </w:p>
    <w:p w14:paraId="051837B5" w14:textId="77777777" w:rsidR="006F648C" w:rsidRDefault="006E6EE3" w:rsidP="006E6EE3">
      <w:pPr>
        <w:rPr>
          <w:sz w:val="24"/>
          <w:szCs w:val="24"/>
        </w:rPr>
      </w:pPr>
      <w:r w:rsidRPr="005D4A7B">
        <w:rPr>
          <w:sz w:val="24"/>
          <w:szCs w:val="24"/>
        </w:rPr>
        <w:t>Expressing and receiving empathy can be very powerful! It communicates a shared understanding without having to use a lot of words. It can also move the conversation towards help or support, such as, “</w:t>
      </w:r>
      <w:r w:rsidRPr="005D4A7B">
        <w:rPr>
          <w:color w:val="4472C4" w:themeColor="accent1"/>
          <w:sz w:val="24"/>
          <w:szCs w:val="24"/>
        </w:rPr>
        <w:t>It sounds like your workload feels very stressful right now. I imagine you’re feeling a little burnt out. What are you doing to take care of yourself?</w:t>
      </w:r>
      <w:r w:rsidRPr="005D4A7B">
        <w:rPr>
          <w:sz w:val="24"/>
          <w:szCs w:val="24"/>
        </w:rPr>
        <w:t>” or even simply, ”</w:t>
      </w:r>
      <w:r w:rsidRPr="005D4A7B">
        <w:rPr>
          <w:color w:val="4472C4" w:themeColor="accent1"/>
          <w:sz w:val="24"/>
          <w:szCs w:val="24"/>
        </w:rPr>
        <w:t>I understand how you’re feeling. I want you to know I’m here to listen and help if I can</w:t>
      </w:r>
      <w:r w:rsidRPr="005D4A7B">
        <w:rPr>
          <w:sz w:val="24"/>
          <w:szCs w:val="24"/>
        </w:rPr>
        <w:t xml:space="preserve">.” </w:t>
      </w:r>
    </w:p>
    <w:p w14:paraId="18506F39" w14:textId="0A045F24" w:rsidR="006E6EE3" w:rsidRPr="005D4A7B" w:rsidRDefault="006E6EE3" w:rsidP="006E6EE3">
      <w:pPr>
        <w:rPr>
          <w:sz w:val="24"/>
          <w:szCs w:val="24"/>
        </w:rPr>
      </w:pPr>
      <w:r w:rsidRPr="005D4A7B">
        <w:rPr>
          <w:sz w:val="24"/>
          <w:szCs w:val="24"/>
        </w:rPr>
        <w:t>Empathy can deepen relationships and promote helping behaviors. It can also instill compassion and understanding in times of stress. It can also improve professional interactions with</w:t>
      </w:r>
      <w:r w:rsidR="00745E0E">
        <w:rPr>
          <w:sz w:val="24"/>
          <w:szCs w:val="24"/>
        </w:rPr>
        <w:t xml:space="preserve"> </w:t>
      </w:r>
      <w:r w:rsidR="00D934FD">
        <w:rPr>
          <w:sz w:val="24"/>
          <w:szCs w:val="24"/>
        </w:rPr>
        <w:t>others.</w:t>
      </w:r>
    </w:p>
    <w:p w14:paraId="6F67CF33" w14:textId="68357AC5" w:rsidR="006E6EE3" w:rsidRPr="005D4A7B" w:rsidRDefault="006E6EE3" w:rsidP="006E6EE3">
      <w:pPr>
        <w:rPr>
          <w:sz w:val="24"/>
          <w:szCs w:val="24"/>
        </w:rPr>
      </w:pPr>
      <w:r w:rsidRPr="005D4A7B">
        <w:rPr>
          <w:sz w:val="24"/>
          <w:szCs w:val="24"/>
        </w:rPr>
        <w:t xml:space="preserve">Too much empathy, however, can cause strain on the individual expressing it. Because empathy instills a shared experience, constant empathy for others can make us feel drained , exhausted, and even stressed. Ultimately, constant empathy can lead to burnout and can reverse our ability to feel empathetic towards others. </w:t>
      </w:r>
    </w:p>
    <w:p w14:paraId="7C84D0D5" w14:textId="224D4400" w:rsidR="006E6EE3" w:rsidRDefault="00FA6C58" w:rsidP="006E6EE3">
      <w:pPr>
        <w:pStyle w:val="Title"/>
      </w:pPr>
      <w:r>
        <w:lastRenderedPageBreak/>
        <w:t>VALIDATION</w:t>
      </w:r>
    </w:p>
    <w:p w14:paraId="292130CF" w14:textId="77777777" w:rsidR="006E687F" w:rsidRPr="006E687F" w:rsidRDefault="006E687F" w:rsidP="006E687F">
      <w:pPr>
        <w:rPr>
          <w:sz w:val="10"/>
          <w:szCs w:val="10"/>
        </w:rPr>
      </w:pPr>
    </w:p>
    <w:p w14:paraId="27A0CFB4" w14:textId="20338278" w:rsidR="006E6EE3" w:rsidRPr="005D4A7B" w:rsidRDefault="006E6EE3" w:rsidP="006E6EE3">
      <w:pPr>
        <w:rPr>
          <w:sz w:val="24"/>
          <w:szCs w:val="24"/>
        </w:rPr>
      </w:pPr>
      <w:r w:rsidRPr="005D4A7B">
        <w:rPr>
          <w:sz w:val="24"/>
          <w:szCs w:val="24"/>
        </w:rPr>
        <w:t xml:space="preserve">Validation often goes hand-in-hand with empathy and in fact goes a step beyond empathy. Validation involves acknowledging the experience without judgement. When you validate someone, you are verbally communicating your understanding of their unique experience and accepting their point of view. </w:t>
      </w:r>
      <w:r w:rsidRPr="005D4A7B">
        <w:rPr>
          <w:i/>
          <w:iCs/>
          <w:sz w:val="24"/>
          <w:szCs w:val="24"/>
        </w:rPr>
        <w:t>You can validate and accept a situation without approving of the situation</w:t>
      </w:r>
      <w:r w:rsidRPr="005D4A7B">
        <w:rPr>
          <w:sz w:val="24"/>
          <w:szCs w:val="24"/>
        </w:rPr>
        <w:t>. For example, if someone you are working with chooses to use substances as a coping mechanism, a validating statement might sound like, ”</w:t>
      </w:r>
      <w:r w:rsidRPr="005D4A7B">
        <w:rPr>
          <w:color w:val="4472C4" w:themeColor="accent1"/>
          <w:sz w:val="24"/>
          <w:szCs w:val="24"/>
        </w:rPr>
        <w:t>It sounds like drinking is allowing you to escape this situation, I can understand why that might feel better than facing the reality of what’s happening</w:t>
      </w:r>
      <w:r w:rsidRPr="005D4A7B">
        <w:rPr>
          <w:sz w:val="24"/>
          <w:szCs w:val="24"/>
        </w:rPr>
        <w:t xml:space="preserve">.” Many people go their entire lives without being validated for their feelings and experiences. For this reason, validation can be </w:t>
      </w:r>
      <w:r w:rsidRPr="005D4A7B">
        <w:rPr>
          <w:i/>
          <w:iCs/>
          <w:sz w:val="24"/>
          <w:szCs w:val="24"/>
        </w:rPr>
        <w:t>incredibly powerful.</w:t>
      </w:r>
      <w:r w:rsidRPr="005D4A7B">
        <w:rPr>
          <w:sz w:val="24"/>
          <w:szCs w:val="24"/>
        </w:rPr>
        <w:t xml:space="preserve"> Listening without judgement provides a safe space for someone to express their emotions and can lead to a better discussion of support and change, versus forcing the issue without validating the experience. </w:t>
      </w:r>
    </w:p>
    <w:p w14:paraId="2839FF83" w14:textId="0DB9B2D0" w:rsidR="006E6EE3" w:rsidRPr="005D4A7B" w:rsidRDefault="006E6EE3" w:rsidP="006E6EE3">
      <w:pPr>
        <w:rPr>
          <w:sz w:val="24"/>
          <w:szCs w:val="24"/>
        </w:rPr>
      </w:pPr>
      <w:r w:rsidRPr="005D4A7B">
        <w:rPr>
          <w:sz w:val="24"/>
          <w:szCs w:val="24"/>
        </w:rPr>
        <w:t>“</w:t>
      </w:r>
      <w:r w:rsidRPr="005D4A7B">
        <w:rPr>
          <w:color w:val="4472C4" w:themeColor="accent1"/>
          <w:sz w:val="24"/>
          <w:szCs w:val="24"/>
        </w:rPr>
        <w:t>Drinking is going to make your situation worse. You cannot provide for your children while you’re intoxicated, and the judge is going to see this</w:t>
      </w:r>
      <w:r w:rsidRPr="005D4A7B">
        <w:rPr>
          <w:sz w:val="24"/>
          <w:szCs w:val="24"/>
        </w:rPr>
        <w:t xml:space="preserve">.” This statement may be entirely true! And may also prompt a defensive or defeated </w:t>
      </w:r>
      <w:r w:rsidR="00D934FD">
        <w:rPr>
          <w:sz w:val="24"/>
          <w:szCs w:val="24"/>
        </w:rPr>
        <w:t>position</w:t>
      </w:r>
      <w:r w:rsidRPr="005D4A7B">
        <w:rPr>
          <w:sz w:val="24"/>
          <w:szCs w:val="24"/>
        </w:rPr>
        <w:t>.</w:t>
      </w:r>
    </w:p>
    <w:p w14:paraId="4C0CFA6F" w14:textId="2DBF945F" w:rsidR="00405C45" w:rsidRPr="005D4A7B" w:rsidRDefault="006E6EE3" w:rsidP="006E6EE3">
      <w:pPr>
        <w:rPr>
          <w:color w:val="4472C4" w:themeColor="accent1"/>
          <w:sz w:val="24"/>
          <w:szCs w:val="24"/>
        </w:rPr>
      </w:pPr>
      <w:r w:rsidRPr="005D4A7B">
        <w:rPr>
          <w:sz w:val="24"/>
          <w:szCs w:val="24"/>
        </w:rPr>
        <w:t>”</w:t>
      </w:r>
      <w:r w:rsidRPr="005D4A7B">
        <w:rPr>
          <w:color w:val="4472C4" w:themeColor="accent1"/>
          <w:sz w:val="24"/>
          <w:szCs w:val="24"/>
        </w:rPr>
        <w:t xml:space="preserve">It sounds like drinking is allowing you to escape this situation, I can understand why that might feel better than facing the reality of what’s happening. I’m also concerned it may worsen your position in court. What can </w:t>
      </w:r>
      <w:r w:rsidR="008E00F5">
        <w:rPr>
          <w:color w:val="4472C4" w:themeColor="accent1"/>
          <w:sz w:val="24"/>
          <w:szCs w:val="24"/>
        </w:rPr>
        <w:t>you</w:t>
      </w:r>
      <w:r w:rsidRPr="005D4A7B">
        <w:rPr>
          <w:color w:val="4472C4" w:themeColor="accent1"/>
          <w:sz w:val="24"/>
          <w:szCs w:val="24"/>
        </w:rPr>
        <w:t xml:space="preserve"> do to give you</w:t>
      </w:r>
      <w:r w:rsidR="008E00F5">
        <w:rPr>
          <w:color w:val="4472C4" w:themeColor="accent1"/>
          <w:sz w:val="24"/>
          <w:szCs w:val="24"/>
        </w:rPr>
        <w:t>rself</w:t>
      </w:r>
      <w:r w:rsidRPr="005D4A7B">
        <w:rPr>
          <w:color w:val="4472C4" w:themeColor="accent1"/>
          <w:sz w:val="24"/>
          <w:szCs w:val="24"/>
        </w:rPr>
        <w:t xml:space="preserve"> that feeling of escape in a more positive way?</w:t>
      </w:r>
      <w:r w:rsidRPr="005D4A7B">
        <w:rPr>
          <w:sz w:val="24"/>
          <w:szCs w:val="24"/>
        </w:rPr>
        <w:t>” Here you are still expressing your concern for the behavior, but you’re coming from a place of support and looking for a better solution</w:t>
      </w:r>
      <w:r w:rsidR="00B7305D" w:rsidRPr="005D4A7B">
        <w:rPr>
          <w:sz w:val="24"/>
          <w:szCs w:val="24"/>
        </w:rPr>
        <w:t xml:space="preserve">. </w:t>
      </w:r>
    </w:p>
    <w:p w14:paraId="409CF906" w14:textId="77777777" w:rsidR="00096579" w:rsidRPr="00096579" w:rsidRDefault="00096579" w:rsidP="00096579">
      <w:pPr>
        <w:pStyle w:val="Title"/>
        <w:rPr>
          <w:i/>
          <w:iCs/>
          <w:sz w:val="44"/>
          <w:szCs w:val="44"/>
        </w:rPr>
      </w:pPr>
      <w:r w:rsidRPr="00096579">
        <w:rPr>
          <w:i/>
          <w:iCs/>
          <w:sz w:val="44"/>
          <w:szCs w:val="44"/>
        </w:rPr>
        <w:t>It’s Not About the Nail</w:t>
      </w:r>
    </w:p>
    <w:p w14:paraId="60364BC3" w14:textId="4032B7A7" w:rsidR="00096579" w:rsidRPr="00DE52F5" w:rsidRDefault="00096579" w:rsidP="00096579">
      <w:pPr>
        <w:rPr>
          <w:sz w:val="24"/>
          <w:szCs w:val="24"/>
        </w:rPr>
      </w:pPr>
      <w:r w:rsidRPr="00DE52F5">
        <w:rPr>
          <w:sz w:val="24"/>
          <w:szCs w:val="24"/>
        </w:rPr>
        <w:t xml:space="preserve">As </w:t>
      </w:r>
      <w:r w:rsidR="001950CD">
        <w:rPr>
          <w:sz w:val="24"/>
          <w:szCs w:val="24"/>
        </w:rPr>
        <w:t>helpers</w:t>
      </w:r>
      <w:r w:rsidRPr="00DE52F5">
        <w:rPr>
          <w:sz w:val="24"/>
          <w:szCs w:val="24"/>
        </w:rPr>
        <w:t xml:space="preserve">, we often want to “fix” the problem. And we might see many ways to “fix”the problem! Sometimes, however, the more powerful thing to do in that moment is simply to listen. </w:t>
      </w:r>
    </w:p>
    <w:p w14:paraId="4F6B773E" w14:textId="4838B000" w:rsidR="00096579" w:rsidRPr="005D4A7B" w:rsidRDefault="00096579" w:rsidP="00096579">
      <w:pPr>
        <w:rPr>
          <w:noProof/>
          <w:sz w:val="24"/>
          <w:szCs w:val="24"/>
        </w:rPr>
      </w:pPr>
      <w:r w:rsidRPr="005D4A7B">
        <w:rPr>
          <w:noProof/>
          <w:sz w:val="24"/>
          <w:szCs w:val="24"/>
        </w:rPr>
        <w:drawing>
          <wp:anchor distT="0" distB="0" distL="114300" distR="114300" simplePos="0" relativeHeight="251734016" behindDoc="1" locked="0" layoutInCell="1" allowOverlap="1" wp14:anchorId="3F7F7BFD" wp14:editId="18C47719">
            <wp:simplePos x="0" y="0"/>
            <wp:positionH relativeFrom="column">
              <wp:posOffset>13970</wp:posOffset>
            </wp:positionH>
            <wp:positionV relativeFrom="paragraph">
              <wp:posOffset>3175</wp:posOffset>
            </wp:positionV>
            <wp:extent cx="870028" cy="1136650"/>
            <wp:effectExtent l="0" t="0" r="6350" b="6350"/>
            <wp:wrapTight wrapText="bothSides">
              <wp:wrapPolygon edited="0">
                <wp:start x="0" y="0"/>
                <wp:lineTo x="0" y="21359"/>
                <wp:lineTo x="21285" y="21359"/>
                <wp:lineTo x="21285" y="0"/>
                <wp:lineTo x="0" y="0"/>
              </wp:wrapPolygon>
            </wp:wrapTight>
            <wp:docPr id="2" name="Picture 2"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pic:cNvPicPr/>
                  </pic:nvPicPr>
                  <pic:blipFill>
                    <a:blip r:embed="rId45">
                      <a:extLst>
                        <a:ext uri="{28A0092B-C50C-407E-A947-70E740481C1C}">
                          <a14:useLocalDpi xmlns:a14="http://schemas.microsoft.com/office/drawing/2010/main" val="0"/>
                        </a:ext>
                      </a:extLst>
                    </a:blip>
                    <a:stretch>
                      <a:fillRect/>
                    </a:stretch>
                  </pic:blipFill>
                  <pic:spPr>
                    <a:xfrm>
                      <a:off x="0" y="0"/>
                      <a:ext cx="870028" cy="1136650"/>
                    </a:xfrm>
                    <a:prstGeom prst="rect">
                      <a:avLst/>
                    </a:prstGeom>
                  </pic:spPr>
                </pic:pic>
              </a:graphicData>
            </a:graphic>
          </wp:anchor>
        </w:drawing>
      </w:r>
      <w:r w:rsidRPr="005D4A7B">
        <w:rPr>
          <w:noProof/>
          <w:sz w:val="24"/>
          <w:szCs w:val="24"/>
        </w:rPr>
        <w:t xml:space="preserve">If someone has a metaphroical “nail” in their head, they likely know the nail is there. They know it’s causing them pain and they know if they could remove the nail they would feel a lot better. But removing the nail isn’t always that easy and when we focus solely on removing the nail, we invalidate the pain it is causing. </w:t>
      </w:r>
    </w:p>
    <w:p w14:paraId="04D231D2" w14:textId="2AB37006" w:rsidR="00096579" w:rsidRPr="005D4A7B" w:rsidRDefault="00096579" w:rsidP="005D4A7B">
      <w:pPr>
        <w:jc w:val="center"/>
        <w:rPr>
          <w:i/>
          <w:iCs/>
          <w:noProof/>
          <w:sz w:val="24"/>
          <w:szCs w:val="24"/>
        </w:rPr>
      </w:pPr>
      <w:r w:rsidRPr="005D4A7B">
        <w:rPr>
          <w:i/>
          <w:iCs/>
          <w:noProof/>
          <w:sz w:val="24"/>
          <w:szCs w:val="24"/>
        </w:rPr>
        <w:t>Empathize and validate first, offer or brainstorm solutions second.</w:t>
      </w:r>
    </w:p>
    <w:p w14:paraId="7D5F0057" w14:textId="77777777" w:rsidR="00096579" w:rsidRDefault="00096579" w:rsidP="006E6EE3"/>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9350"/>
      </w:tblGrid>
      <w:tr w:rsidR="006E687F" w14:paraId="52F5E7E1" w14:textId="77777777" w:rsidTr="008A7EE9">
        <w:trPr>
          <w:trHeight w:val="6200"/>
        </w:trPr>
        <w:tc>
          <w:tcPr>
            <w:tcW w:w="9350" w:type="dxa"/>
          </w:tcPr>
          <w:p w14:paraId="09019167" w14:textId="2A520B5D" w:rsidR="002F1A09" w:rsidRDefault="00FA6C58" w:rsidP="002F1A09">
            <w:pPr>
              <w:pStyle w:val="Title"/>
            </w:pPr>
            <w:r>
              <w:lastRenderedPageBreak/>
              <w:t>THE WALL</w:t>
            </w:r>
          </w:p>
          <w:p w14:paraId="3DF3E030" w14:textId="77777777" w:rsidR="002A7F62" w:rsidRPr="002A7F62" w:rsidRDefault="002A7F62" w:rsidP="002A7F62">
            <w:pPr>
              <w:rPr>
                <w:noProof/>
                <w:sz w:val="10"/>
                <w:szCs w:val="10"/>
              </w:rPr>
            </w:pPr>
          </w:p>
          <w:p w14:paraId="1DD23138" w14:textId="197086C0" w:rsidR="002A7F62" w:rsidRPr="005D4A7B" w:rsidRDefault="002A7F62" w:rsidP="002A7F62">
            <w:pPr>
              <w:rPr>
                <w:noProof/>
                <w:sz w:val="24"/>
                <w:szCs w:val="24"/>
              </w:rPr>
            </w:pPr>
            <w:r w:rsidRPr="002A7F62">
              <w:rPr>
                <w:noProof/>
                <w:sz w:val="24"/>
                <w:szCs w:val="24"/>
              </w:rPr>
              <w:t>Sometimes helpful conversations are instead met with a wall of confrontation, denial, or resistance</w:t>
            </w:r>
            <w:r w:rsidRPr="005D4A7B">
              <w:rPr>
                <w:noProof/>
                <w:sz w:val="24"/>
                <w:szCs w:val="24"/>
              </w:rPr>
              <w:t xml:space="preserve">. </w:t>
            </w:r>
            <w:r w:rsidR="001950CD">
              <w:rPr>
                <w:noProof/>
                <w:sz w:val="24"/>
                <w:szCs w:val="24"/>
              </w:rPr>
              <w:t>Helpers</w:t>
            </w:r>
            <w:r w:rsidRPr="005D4A7B">
              <w:rPr>
                <w:noProof/>
                <w:sz w:val="24"/>
                <w:szCs w:val="24"/>
              </w:rPr>
              <w:t xml:space="preserve"> a</w:t>
            </w:r>
            <w:r w:rsidR="003F04AA">
              <w:rPr>
                <w:noProof/>
                <w:sz w:val="24"/>
                <w:szCs w:val="24"/>
              </w:rPr>
              <w:t>r</w:t>
            </w:r>
            <w:r w:rsidRPr="005D4A7B">
              <w:rPr>
                <w:noProof/>
                <w:sz w:val="24"/>
                <w:szCs w:val="24"/>
              </w:rPr>
              <w:t>e there to provide support and resources, but this can prove difficult when som</w:t>
            </w:r>
            <w:r w:rsidR="009B4B3B" w:rsidRPr="005D4A7B">
              <w:rPr>
                <w:noProof/>
                <w:sz w:val="24"/>
                <w:szCs w:val="24"/>
              </w:rPr>
              <w:t>eone is resistant to help. It’s important to remember we cannot force help on someone. There are some skills, however, that can be helpful in breaking down this wall.</w:t>
            </w:r>
          </w:p>
          <w:p w14:paraId="76405123" w14:textId="77777777" w:rsidR="002A7F62" w:rsidRPr="005D4A7B" w:rsidRDefault="002A7F62" w:rsidP="002A7F62">
            <w:pPr>
              <w:rPr>
                <w:noProof/>
                <w:sz w:val="24"/>
                <w:szCs w:val="24"/>
              </w:rPr>
            </w:pPr>
          </w:p>
          <w:p w14:paraId="32BA4694" w14:textId="53C475F2" w:rsidR="002A7F62" w:rsidRPr="005D4A7B" w:rsidRDefault="00570654" w:rsidP="002A7F62">
            <w:pPr>
              <w:rPr>
                <w:rFonts w:asciiTheme="majorHAnsi" w:eastAsiaTheme="majorEastAsia" w:hAnsiTheme="majorHAnsi" w:cstheme="majorBidi"/>
                <w:i/>
                <w:iCs/>
                <w:spacing w:val="-10"/>
                <w:kern w:val="28"/>
                <w:sz w:val="24"/>
                <w:szCs w:val="24"/>
              </w:rPr>
            </w:pPr>
            <w:r w:rsidRPr="005D4A7B">
              <w:rPr>
                <w:rFonts w:asciiTheme="majorHAnsi" w:eastAsiaTheme="majorEastAsia" w:hAnsiTheme="majorHAnsi" w:cstheme="majorBidi"/>
                <w:i/>
                <w:iCs/>
                <w:spacing w:val="-10"/>
                <w:kern w:val="28"/>
                <w:sz w:val="28"/>
                <w:szCs w:val="28"/>
              </w:rPr>
              <w:t>Validation</w:t>
            </w:r>
          </w:p>
          <w:p w14:paraId="7D7A96EA" w14:textId="0FFD7946" w:rsidR="002A7F62" w:rsidRPr="005D4A7B" w:rsidRDefault="00570654" w:rsidP="002A7F62">
            <w:pPr>
              <w:rPr>
                <w:noProof/>
                <w:sz w:val="24"/>
                <w:szCs w:val="24"/>
              </w:rPr>
            </w:pPr>
            <w:r w:rsidRPr="005D4A7B">
              <w:rPr>
                <w:noProof/>
                <w:sz w:val="24"/>
                <w:szCs w:val="24"/>
              </w:rPr>
              <w:t>As</w:t>
            </w:r>
            <w:r w:rsidRPr="005D4A7B">
              <w:rPr>
                <w:rFonts w:asciiTheme="majorHAnsi" w:eastAsiaTheme="majorEastAsia" w:hAnsiTheme="majorHAnsi" w:cstheme="majorBidi"/>
                <w:i/>
                <w:iCs/>
                <w:spacing w:val="-10"/>
                <w:kern w:val="28"/>
                <w:sz w:val="24"/>
                <w:szCs w:val="24"/>
              </w:rPr>
              <w:t xml:space="preserve"> </w:t>
            </w:r>
            <w:r w:rsidRPr="005D4A7B">
              <w:rPr>
                <w:noProof/>
                <w:sz w:val="24"/>
                <w:szCs w:val="24"/>
              </w:rPr>
              <w:t>mentioned above, validat</w:t>
            </w:r>
            <w:r w:rsidR="00DE52F5">
              <w:rPr>
                <w:noProof/>
                <w:sz w:val="24"/>
                <w:szCs w:val="24"/>
              </w:rPr>
              <w:t>i</w:t>
            </w:r>
            <w:r w:rsidRPr="005D4A7B">
              <w:rPr>
                <w:noProof/>
                <w:sz w:val="24"/>
                <w:szCs w:val="24"/>
              </w:rPr>
              <w:t>on can be a very useful skill</w:t>
            </w:r>
            <w:r w:rsidR="00AA202C" w:rsidRPr="005D4A7B">
              <w:rPr>
                <w:noProof/>
                <w:sz w:val="24"/>
                <w:szCs w:val="24"/>
              </w:rPr>
              <w:t xml:space="preserve"> in showing someone you acknowledge and empathize with their experiences. </w:t>
            </w:r>
            <w:r w:rsidR="00296099" w:rsidRPr="005D4A7B">
              <w:rPr>
                <w:noProof/>
                <w:sz w:val="24"/>
                <w:szCs w:val="24"/>
              </w:rPr>
              <w:t xml:space="preserve">At times, simply </w:t>
            </w:r>
            <w:r w:rsidR="00CD22A8">
              <w:rPr>
                <w:noProof/>
                <w:sz w:val="24"/>
                <w:szCs w:val="24"/>
              </w:rPr>
              <w:t>v</w:t>
            </w:r>
            <w:r w:rsidR="00296099" w:rsidRPr="005D4A7B">
              <w:rPr>
                <w:noProof/>
                <w:sz w:val="24"/>
                <w:szCs w:val="24"/>
              </w:rPr>
              <w:t>alidating someone can s</w:t>
            </w:r>
            <w:r w:rsidR="00CD22A8">
              <w:rPr>
                <w:noProof/>
                <w:sz w:val="24"/>
                <w:szCs w:val="24"/>
              </w:rPr>
              <w:t>t</w:t>
            </w:r>
            <w:r w:rsidR="00296099" w:rsidRPr="005D4A7B">
              <w:rPr>
                <w:noProof/>
                <w:sz w:val="24"/>
                <w:szCs w:val="24"/>
              </w:rPr>
              <w:t>art to break down their walls and instill trust. You can continue to build the relations</w:t>
            </w:r>
            <w:r w:rsidR="002758CE" w:rsidRPr="005D4A7B">
              <w:rPr>
                <w:noProof/>
                <w:sz w:val="24"/>
                <w:szCs w:val="24"/>
              </w:rPr>
              <w:t>h</w:t>
            </w:r>
            <w:r w:rsidR="00296099" w:rsidRPr="005D4A7B">
              <w:rPr>
                <w:noProof/>
                <w:sz w:val="24"/>
                <w:szCs w:val="24"/>
              </w:rPr>
              <w:t>ip until the other person feels more comfortable sharing deeper experiences.</w:t>
            </w:r>
          </w:p>
          <w:p w14:paraId="4790EF4F" w14:textId="77777777" w:rsidR="002A7F62" w:rsidRPr="002A7F62" w:rsidRDefault="002A7F62" w:rsidP="002A7F62">
            <w:pPr>
              <w:rPr>
                <w:noProof/>
                <w:sz w:val="24"/>
                <w:szCs w:val="24"/>
              </w:rPr>
            </w:pPr>
          </w:p>
          <w:p w14:paraId="54DA055E" w14:textId="77777777" w:rsidR="006E687F" w:rsidRPr="005D4A7B" w:rsidRDefault="00296099" w:rsidP="008A7EE9">
            <w:pPr>
              <w:rPr>
                <w:rFonts w:asciiTheme="majorHAnsi" w:eastAsiaTheme="majorEastAsia" w:hAnsiTheme="majorHAnsi" w:cstheme="majorBidi"/>
                <w:i/>
                <w:iCs/>
                <w:spacing w:val="-10"/>
                <w:kern w:val="28"/>
                <w:sz w:val="28"/>
                <w:szCs w:val="28"/>
              </w:rPr>
            </w:pPr>
            <w:r w:rsidRPr="005D4A7B">
              <w:rPr>
                <w:rFonts w:asciiTheme="majorHAnsi" w:eastAsiaTheme="majorEastAsia" w:hAnsiTheme="majorHAnsi" w:cstheme="majorBidi"/>
                <w:i/>
                <w:iCs/>
                <w:spacing w:val="-10"/>
                <w:kern w:val="28"/>
                <w:sz w:val="28"/>
                <w:szCs w:val="28"/>
              </w:rPr>
              <w:t>Stages of Change</w:t>
            </w:r>
          </w:p>
          <w:p w14:paraId="0FE69392" w14:textId="4E329F80" w:rsidR="00882CD1" w:rsidRPr="005D4A7B" w:rsidRDefault="00AF45D3" w:rsidP="008A7EE9">
            <w:pPr>
              <w:rPr>
                <w:noProof/>
                <w:sz w:val="24"/>
                <w:szCs w:val="24"/>
              </w:rPr>
            </w:pPr>
            <w:r w:rsidRPr="005D4A7B">
              <w:rPr>
                <w:noProof/>
                <w:sz w:val="24"/>
                <w:szCs w:val="24"/>
              </w:rPr>
              <w:t xml:space="preserve">When someone is making </w:t>
            </w:r>
            <w:r w:rsidR="00211E31" w:rsidRPr="005D4A7B">
              <w:rPr>
                <w:noProof/>
                <w:sz w:val="24"/>
                <w:szCs w:val="24"/>
              </w:rPr>
              <w:t>major life decisions, or even choosing to trust another to share their experiences with, they may go through stages of change. An indivi</w:t>
            </w:r>
            <w:r w:rsidR="002758CE" w:rsidRPr="005D4A7B">
              <w:rPr>
                <w:noProof/>
                <w:sz w:val="24"/>
                <w:szCs w:val="24"/>
              </w:rPr>
              <w:t>dua</w:t>
            </w:r>
            <w:r w:rsidR="00211E31" w:rsidRPr="005D4A7B">
              <w:rPr>
                <w:noProof/>
                <w:sz w:val="24"/>
                <w:szCs w:val="24"/>
              </w:rPr>
              <w:t xml:space="preserve">l will move through these stages, or go </w:t>
            </w:r>
            <w:r w:rsidR="002758CE" w:rsidRPr="005D4A7B">
              <w:rPr>
                <w:noProof/>
                <w:sz w:val="24"/>
                <w:szCs w:val="24"/>
              </w:rPr>
              <w:t>b</w:t>
            </w:r>
            <w:r w:rsidR="00211E31" w:rsidRPr="005D4A7B">
              <w:rPr>
                <w:noProof/>
                <w:sz w:val="24"/>
                <w:szCs w:val="24"/>
              </w:rPr>
              <w:t xml:space="preserve">ack and forth several times, on their own. </w:t>
            </w:r>
            <w:r w:rsidR="0081536B" w:rsidRPr="005D4A7B">
              <w:rPr>
                <w:i/>
                <w:iCs/>
                <w:noProof/>
                <w:sz w:val="24"/>
                <w:szCs w:val="24"/>
              </w:rPr>
              <w:t xml:space="preserve">You cannot force change or force a shift in the stages. </w:t>
            </w:r>
            <w:r w:rsidR="0081536B" w:rsidRPr="005D4A7B">
              <w:rPr>
                <w:noProof/>
                <w:sz w:val="24"/>
                <w:szCs w:val="24"/>
              </w:rPr>
              <w:t>You can, however, help som</w:t>
            </w:r>
            <w:r w:rsidR="006B4FA8" w:rsidRPr="005D4A7B">
              <w:rPr>
                <w:noProof/>
                <w:sz w:val="24"/>
                <w:szCs w:val="24"/>
              </w:rPr>
              <w:t>e</w:t>
            </w:r>
            <w:r w:rsidR="0081536B" w:rsidRPr="005D4A7B">
              <w:rPr>
                <w:noProof/>
                <w:sz w:val="24"/>
                <w:szCs w:val="24"/>
              </w:rPr>
              <w:t xml:space="preserve">one recognize what stage of change they may be in. </w:t>
            </w:r>
          </w:p>
          <w:p w14:paraId="58C32F2E" w14:textId="6ABDF9EC" w:rsidR="00882CD1" w:rsidRPr="0081536B" w:rsidRDefault="00882CD1" w:rsidP="008A7EE9">
            <w:pPr>
              <w:rPr>
                <w:noProof/>
                <w:szCs w:val="24"/>
              </w:rPr>
            </w:pPr>
            <w:r w:rsidRPr="006F60A8">
              <w:rPr>
                <w:noProof/>
                <w:sz w:val="24"/>
                <w:szCs w:val="24"/>
              </w:rPr>
              <w:drawing>
                <wp:anchor distT="0" distB="0" distL="114300" distR="114300" simplePos="0" relativeHeight="251736064" behindDoc="1" locked="0" layoutInCell="1" allowOverlap="1" wp14:anchorId="1529BE42" wp14:editId="12A73EC0">
                  <wp:simplePos x="0" y="0"/>
                  <wp:positionH relativeFrom="column">
                    <wp:posOffset>480060</wp:posOffset>
                  </wp:positionH>
                  <wp:positionV relativeFrom="paragraph">
                    <wp:posOffset>149225</wp:posOffset>
                  </wp:positionV>
                  <wp:extent cx="4831080" cy="3133090"/>
                  <wp:effectExtent l="0" t="0" r="7620" b="0"/>
                  <wp:wrapTight wrapText="bothSides">
                    <wp:wrapPolygon edited="0">
                      <wp:start x="0" y="0"/>
                      <wp:lineTo x="0" y="21407"/>
                      <wp:lineTo x="21549" y="21407"/>
                      <wp:lineTo x="21549" y="0"/>
                      <wp:lineTo x="0" y="0"/>
                    </wp:wrapPolygon>
                  </wp:wrapTight>
                  <wp:docPr id="50" name="Picture 50" descr="A close up of a dev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Kübler-Ross-Model__-e1433360308500.png"/>
                          <pic:cNvPicPr/>
                        </pic:nvPicPr>
                        <pic:blipFill>
                          <a:blip r:embed="rId46">
                            <a:extLst>
                              <a:ext uri="{28A0092B-C50C-407E-A947-70E740481C1C}">
                                <a14:useLocalDpi xmlns:a14="http://schemas.microsoft.com/office/drawing/2010/main" val="0"/>
                              </a:ext>
                            </a:extLst>
                          </a:blip>
                          <a:stretch>
                            <a:fillRect/>
                          </a:stretch>
                        </pic:blipFill>
                        <pic:spPr>
                          <a:xfrm>
                            <a:off x="0" y="0"/>
                            <a:ext cx="4831080" cy="3133090"/>
                          </a:xfrm>
                          <a:prstGeom prst="rect">
                            <a:avLst/>
                          </a:prstGeom>
                        </pic:spPr>
                      </pic:pic>
                    </a:graphicData>
                  </a:graphic>
                  <wp14:sizeRelH relativeFrom="page">
                    <wp14:pctWidth>0</wp14:pctWidth>
                  </wp14:sizeRelH>
                  <wp14:sizeRelV relativeFrom="page">
                    <wp14:pctHeight>0</wp14:pctHeight>
                  </wp14:sizeRelV>
                </wp:anchor>
              </w:drawing>
            </w:r>
          </w:p>
        </w:tc>
      </w:tr>
    </w:tbl>
    <w:p w14:paraId="5F875004" w14:textId="77777777" w:rsidR="00405C45" w:rsidRDefault="00405C45" w:rsidP="00BB7E0D"/>
    <w:p w14:paraId="1B8B1323" w14:textId="77777777" w:rsidR="005D4A7B" w:rsidRDefault="005D4A7B" w:rsidP="005D4A7B">
      <w:pPr>
        <w:spacing w:after="0" w:line="240" w:lineRule="auto"/>
        <w:rPr>
          <w:rFonts w:asciiTheme="majorHAnsi" w:eastAsiaTheme="majorEastAsia" w:hAnsiTheme="majorHAnsi" w:cstheme="majorBidi"/>
          <w:i/>
          <w:iCs/>
          <w:spacing w:val="-10"/>
          <w:kern w:val="28"/>
          <w:sz w:val="28"/>
          <w:szCs w:val="28"/>
        </w:rPr>
      </w:pPr>
    </w:p>
    <w:p w14:paraId="16700AF3" w14:textId="77777777" w:rsidR="005D4A7B" w:rsidRDefault="005D4A7B" w:rsidP="005D4A7B">
      <w:pPr>
        <w:spacing w:after="0" w:line="240" w:lineRule="auto"/>
        <w:rPr>
          <w:rFonts w:asciiTheme="majorHAnsi" w:eastAsiaTheme="majorEastAsia" w:hAnsiTheme="majorHAnsi" w:cstheme="majorBidi"/>
          <w:i/>
          <w:iCs/>
          <w:spacing w:val="-10"/>
          <w:kern w:val="28"/>
          <w:sz w:val="28"/>
          <w:szCs w:val="28"/>
        </w:rPr>
      </w:pPr>
    </w:p>
    <w:p w14:paraId="1053102E" w14:textId="77777777" w:rsidR="005D4A7B" w:rsidRDefault="005D4A7B" w:rsidP="005D4A7B">
      <w:pPr>
        <w:spacing w:after="0" w:line="240" w:lineRule="auto"/>
        <w:rPr>
          <w:rFonts w:asciiTheme="majorHAnsi" w:eastAsiaTheme="majorEastAsia" w:hAnsiTheme="majorHAnsi" w:cstheme="majorBidi"/>
          <w:i/>
          <w:iCs/>
          <w:spacing w:val="-10"/>
          <w:kern w:val="28"/>
          <w:sz w:val="28"/>
          <w:szCs w:val="28"/>
        </w:rPr>
      </w:pPr>
    </w:p>
    <w:p w14:paraId="4EBD6486" w14:textId="30B23FB7" w:rsidR="005D4A7B" w:rsidRDefault="005D4A7B" w:rsidP="005D4A7B">
      <w:pPr>
        <w:spacing w:after="0" w:line="240" w:lineRule="auto"/>
        <w:rPr>
          <w:rFonts w:asciiTheme="majorHAnsi" w:eastAsiaTheme="majorEastAsia" w:hAnsiTheme="majorHAnsi" w:cstheme="majorBidi"/>
          <w:i/>
          <w:iCs/>
          <w:spacing w:val="-10"/>
          <w:kern w:val="28"/>
          <w:sz w:val="28"/>
          <w:szCs w:val="28"/>
        </w:rPr>
      </w:pPr>
      <w:r w:rsidRPr="005D4A7B">
        <w:rPr>
          <w:rFonts w:asciiTheme="majorHAnsi" w:eastAsiaTheme="majorEastAsia" w:hAnsiTheme="majorHAnsi" w:cstheme="majorBidi"/>
          <w:i/>
          <w:iCs/>
          <w:spacing w:val="-10"/>
          <w:kern w:val="28"/>
          <w:sz w:val="28"/>
          <w:szCs w:val="28"/>
        </w:rPr>
        <w:t>Reflection and Mirroring</w:t>
      </w:r>
    </w:p>
    <w:p w14:paraId="01753720" w14:textId="77777777" w:rsidR="007530EA" w:rsidRDefault="007530EA" w:rsidP="005D4A7B">
      <w:pPr>
        <w:spacing w:after="0" w:line="240" w:lineRule="auto"/>
        <w:rPr>
          <w:rFonts w:asciiTheme="majorHAnsi" w:eastAsiaTheme="majorEastAsia" w:hAnsiTheme="majorHAnsi" w:cstheme="majorBidi"/>
          <w:i/>
          <w:iCs/>
          <w:spacing w:val="-10"/>
          <w:kern w:val="28"/>
          <w:sz w:val="10"/>
          <w:szCs w:val="10"/>
        </w:rPr>
      </w:pPr>
    </w:p>
    <w:p w14:paraId="2F51A599" w14:textId="4756C4D0" w:rsidR="005D4A7B" w:rsidRDefault="007778C9" w:rsidP="005D4A7B">
      <w:pPr>
        <w:spacing w:after="0" w:line="240" w:lineRule="auto"/>
      </w:pPr>
      <w:r>
        <w:rPr>
          <w:noProof/>
        </w:rPr>
        <w:lastRenderedPageBreak/>
        <w:drawing>
          <wp:anchor distT="0" distB="0" distL="114300" distR="114300" simplePos="0" relativeHeight="251737088" behindDoc="1" locked="0" layoutInCell="1" allowOverlap="1" wp14:anchorId="75F117B0" wp14:editId="470358AE">
            <wp:simplePos x="0" y="0"/>
            <wp:positionH relativeFrom="margin">
              <wp:posOffset>4069080</wp:posOffset>
            </wp:positionH>
            <wp:positionV relativeFrom="paragraph">
              <wp:posOffset>162560</wp:posOffset>
            </wp:positionV>
            <wp:extent cx="2095500" cy="2095500"/>
            <wp:effectExtent l="0" t="0" r="0" b="0"/>
            <wp:wrapTight wrapText="bothSides">
              <wp:wrapPolygon edited="0">
                <wp:start x="1178" y="0"/>
                <wp:lineTo x="0" y="785"/>
                <wp:lineTo x="0" y="20618"/>
                <wp:lineTo x="1178" y="21404"/>
                <wp:lineTo x="20225" y="21404"/>
                <wp:lineTo x="21404" y="20618"/>
                <wp:lineTo x="21404" y="785"/>
                <wp:lineTo x="20225" y="0"/>
                <wp:lineTo x="1178"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47" cstate="print">
                      <a:duotone>
                        <a:schemeClr val="accent1">
                          <a:shade val="45000"/>
                          <a:satMod val="135000"/>
                        </a:schemeClr>
                        <a:prstClr val="white"/>
                      </a:duotone>
                      <a:extLst>
                        <a:ext uri="{28A0092B-C50C-407E-A947-70E740481C1C}">
                          <a14:useLocalDpi xmlns:a14="http://schemas.microsoft.com/office/drawing/2010/main" val="0"/>
                        </a:ext>
                        <a:ext uri="{837473B0-CC2E-450A-ABE3-18F120FF3D39}">
                          <a1611:picAttrSrcUrl xmlns:a1611="http://schemas.microsoft.com/office/drawing/2016/11/main" r:id="rId48"/>
                        </a:ext>
                      </a:extLst>
                    </a:blip>
                    <a:stretch>
                      <a:fillRect/>
                    </a:stretch>
                  </pic:blipFill>
                  <pic:spPr>
                    <a:xfrm>
                      <a:off x="0" y="0"/>
                      <a:ext cx="2095500" cy="2095500"/>
                    </a:xfrm>
                    <a:prstGeom prst="rect">
                      <a:avLst/>
                    </a:prstGeom>
                  </pic:spPr>
                </pic:pic>
              </a:graphicData>
            </a:graphic>
            <wp14:sizeRelH relativeFrom="margin">
              <wp14:pctWidth>0</wp14:pctWidth>
            </wp14:sizeRelH>
            <wp14:sizeRelV relativeFrom="margin">
              <wp14:pctHeight>0</wp14:pctHeight>
            </wp14:sizeRelV>
          </wp:anchor>
        </w:drawing>
      </w:r>
      <w:r w:rsidR="005D4A7B" w:rsidRPr="002369B1">
        <w:rPr>
          <w:sz w:val="24"/>
          <w:szCs w:val="24"/>
        </w:rPr>
        <w:t>Mirroring is a non-verbal skill that may be used to help a</w:t>
      </w:r>
      <w:r w:rsidR="00B64C2D">
        <w:rPr>
          <w:sz w:val="24"/>
          <w:szCs w:val="24"/>
        </w:rPr>
        <w:t xml:space="preserve">n individual </w:t>
      </w:r>
      <w:r w:rsidR="005D4A7B" w:rsidRPr="002369B1">
        <w:rPr>
          <w:sz w:val="24"/>
          <w:szCs w:val="24"/>
        </w:rPr>
        <w:t xml:space="preserve">understand his or her own experiences. </w:t>
      </w:r>
      <w:r w:rsidR="005D4A7B" w:rsidRPr="00783DA9">
        <w:rPr>
          <w:sz w:val="24"/>
          <w:szCs w:val="24"/>
        </w:rPr>
        <w:t>It can also be used to help a</w:t>
      </w:r>
      <w:r w:rsidR="00B64C2D">
        <w:rPr>
          <w:sz w:val="24"/>
          <w:szCs w:val="24"/>
        </w:rPr>
        <w:t xml:space="preserve">nother person </w:t>
      </w:r>
      <w:r w:rsidR="005D4A7B" w:rsidRPr="00783DA9">
        <w:rPr>
          <w:sz w:val="24"/>
          <w:szCs w:val="24"/>
        </w:rPr>
        <w:t xml:space="preserve">open up and/or relax. </w:t>
      </w:r>
      <w:r w:rsidR="005D4A7B" w:rsidRPr="002369B1">
        <w:rPr>
          <w:sz w:val="24"/>
          <w:szCs w:val="24"/>
        </w:rPr>
        <w:t xml:space="preserve">The mirroring action allows </w:t>
      </w:r>
      <w:r w:rsidR="001950CD">
        <w:rPr>
          <w:sz w:val="24"/>
          <w:szCs w:val="24"/>
        </w:rPr>
        <w:t>an individual</w:t>
      </w:r>
      <w:r w:rsidR="005D4A7B" w:rsidRPr="002369B1">
        <w:rPr>
          <w:sz w:val="24"/>
          <w:szCs w:val="24"/>
        </w:rPr>
        <w:t xml:space="preserve"> to align themselves with whom they are speaking. For example: choosing to sit face to face </w:t>
      </w:r>
      <w:r w:rsidR="00B64C2D">
        <w:rPr>
          <w:sz w:val="24"/>
          <w:szCs w:val="24"/>
        </w:rPr>
        <w:t>the other person</w:t>
      </w:r>
      <w:r w:rsidR="005D4A7B" w:rsidRPr="002369B1">
        <w:rPr>
          <w:sz w:val="24"/>
          <w:szCs w:val="24"/>
        </w:rPr>
        <w:t xml:space="preserve"> instead of assuming a higher position (i.e., standing or sitting on a desk) communicates an interest on the same level. This body language conveys a message of interest and willingness to help.</w:t>
      </w:r>
      <w:r w:rsidR="005D4A7B">
        <w:rPr>
          <w:sz w:val="24"/>
          <w:szCs w:val="24"/>
        </w:rPr>
        <w:t xml:space="preserve"> </w:t>
      </w:r>
      <w:r w:rsidR="005D4A7B" w:rsidRPr="002369B1">
        <w:rPr>
          <w:sz w:val="24"/>
          <w:szCs w:val="24"/>
        </w:rPr>
        <w:t xml:space="preserve">Nonverbal behavior can confirm, deny, strengthen, or control what is being said. </w:t>
      </w:r>
      <w:r w:rsidR="005D4A7B">
        <w:rPr>
          <w:sz w:val="24"/>
          <w:szCs w:val="24"/>
        </w:rPr>
        <w:t>Additionally, t</w:t>
      </w:r>
      <w:r w:rsidR="005D4A7B" w:rsidRPr="00783DA9">
        <w:rPr>
          <w:sz w:val="24"/>
          <w:szCs w:val="24"/>
        </w:rPr>
        <w:t>he more “open” your body language is, the more likely the person opposite of you will start to open as well. The same is true if you are tense</w:t>
      </w:r>
      <w:r w:rsidR="005D4A7B" w:rsidRPr="00783DA9">
        <w:t xml:space="preserve">. </w:t>
      </w:r>
    </w:p>
    <w:p w14:paraId="706C427B" w14:textId="5FC92E98" w:rsidR="002A29D8" w:rsidRDefault="002A29D8" w:rsidP="005D4A7B">
      <w:pPr>
        <w:spacing w:after="0" w:line="240" w:lineRule="auto"/>
      </w:pPr>
    </w:p>
    <w:p w14:paraId="084726C9" w14:textId="589B5A8B" w:rsidR="002A29D8" w:rsidRPr="007530EA" w:rsidRDefault="002A29D8" w:rsidP="005D4A7B">
      <w:pPr>
        <w:spacing w:after="0" w:line="240" w:lineRule="auto"/>
        <w:rPr>
          <w:rFonts w:asciiTheme="majorHAnsi" w:eastAsiaTheme="majorEastAsia" w:hAnsiTheme="majorHAnsi" w:cstheme="majorBidi"/>
          <w:i/>
          <w:iCs/>
          <w:spacing w:val="-10"/>
          <w:kern w:val="28"/>
          <w:sz w:val="28"/>
          <w:szCs w:val="28"/>
        </w:rPr>
      </w:pPr>
      <w:r w:rsidRPr="007530EA">
        <w:rPr>
          <w:rFonts w:asciiTheme="majorHAnsi" w:eastAsiaTheme="majorEastAsia" w:hAnsiTheme="majorHAnsi" w:cstheme="majorBidi"/>
          <w:i/>
          <w:iCs/>
          <w:spacing w:val="-10"/>
          <w:kern w:val="28"/>
          <w:sz w:val="28"/>
          <w:szCs w:val="28"/>
        </w:rPr>
        <w:t>Modeling</w:t>
      </w:r>
    </w:p>
    <w:p w14:paraId="3EF1FFC0" w14:textId="77777777" w:rsidR="007530EA" w:rsidRPr="007530EA" w:rsidRDefault="007530EA" w:rsidP="007530EA">
      <w:pPr>
        <w:spacing w:after="0" w:line="240" w:lineRule="auto"/>
        <w:rPr>
          <w:rFonts w:asciiTheme="majorHAnsi" w:eastAsiaTheme="majorEastAsia" w:hAnsiTheme="majorHAnsi" w:cstheme="majorBidi"/>
          <w:i/>
          <w:iCs/>
          <w:spacing w:val="-10"/>
          <w:kern w:val="28"/>
          <w:sz w:val="10"/>
          <w:szCs w:val="10"/>
        </w:rPr>
      </w:pPr>
    </w:p>
    <w:p w14:paraId="78EFD3DA" w14:textId="4ADBB33C" w:rsidR="005D4A7B" w:rsidRPr="00B06154" w:rsidRDefault="007530EA" w:rsidP="007530EA">
      <w:pPr>
        <w:spacing w:after="0" w:line="240" w:lineRule="auto"/>
        <w:rPr>
          <w:sz w:val="24"/>
          <w:szCs w:val="24"/>
        </w:rPr>
      </w:pPr>
      <w:r w:rsidRPr="00B06154">
        <w:rPr>
          <w:sz w:val="24"/>
          <w:szCs w:val="24"/>
        </w:rPr>
        <w:t xml:space="preserve">We can also model helpful and healthy behavior for others! By modeling </w:t>
      </w:r>
      <w:r w:rsidR="00B06154" w:rsidRPr="00B06154">
        <w:rPr>
          <w:sz w:val="24"/>
          <w:szCs w:val="24"/>
        </w:rPr>
        <w:t xml:space="preserve">communication and coping </w:t>
      </w:r>
      <w:proofErr w:type="gramStart"/>
      <w:r w:rsidR="00B06154" w:rsidRPr="00B06154">
        <w:rPr>
          <w:sz w:val="24"/>
          <w:szCs w:val="24"/>
        </w:rPr>
        <w:t>skills</w:t>
      </w:r>
      <w:proofErr w:type="gramEnd"/>
      <w:r w:rsidR="00B06154">
        <w:rPr>
          <w:sz w:val="24"/>
          <w:szCs w:val="24"/>
        </w:rPr>
        <w:t xml:space="preserve"> we can help demonstrate </w:t>
      </w:r>
      <w:r w:rsidR="00C84F9A">
        <w:rPr>
          <w:sz w:val="24"/>
          <w:szCs w:val="24"/>
        </w:rPr>
        <w:t xml:space="preserve">effective skills and allow others to vicariously learn through us. </w:t>
      </w: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9350"/>
      </w:tblGrid>
      <w:tr w:rsidR="007778C9" w:rsidRPr="00F76730" w14:paraId="0E333B91" w14:textId="77777777" w:rsidTr="008A7EE9">
        <w:tc>
          <w:tcPr>
            <w:tcW w:w="9350" w:type="dxa"/>
          </w:tcPr>
          <w:p w14:paraId="407147DF" w14:textId="77777777" w:rsidR="007778C9" w:rsidRDefault="007778C9" w:rsidP="008A7EE9">
            <w:pPr>
              <w:rPr>
                <w:sz w:val="24"/>
              </w:rPr>
            </w:pPr>
          </w:p>
          <w:p w14:paraId="54DF1B9D" w14:textId="6815CD0F" w:rsidR="007778C9" w:rsidRPr="00F76730" w:rsidRDefault="007778C9" w:rsidP="008A7EE9">
            <w:pPr>
              <w:rPr>
                <w:sz w:val="24"/>
                <w:szCs w:val="24"/>
              </w:rPr>
            </w:pPr>
            <w:r w:rsidRPr="003F1DB1">
              <w:rPr>
                <w:sz w:val="24"/>
              </w:rPr>
              <w:t xml:space="preserve">Notes/Take-aways on Module </w:t>
            </w:r>
            <w:r>
              <w:rPr>
                <w:sz w:val="24"/>
              </w:rPr>
              <w:t>3</w:t>
            </w:r>
            <w:r w:rsidRPr="003F1DB1">
              <w:rPr>
                <w:sz w:val="24"/>
              </w:rPr>
              <w:t xml:space="preserve">: </w:t>
            </w:r>
            <w:r>
              <w:rPr>
                <w:sz w:val="24"/>
              </w:rPr>
              <w:t>Communication</w:t>
            </w:r>
          </w:p>
        </w:tc>
      </w:tr>
      <w:tr w:rsidR="007778C9" w:rsidRPr="00F76730" w14:paraId="11660AB2" w14:textId="77777777" w:rsidTr="008A7EE9">
        <w:tc>
          <w:tcPr>
            <w:tcW w:w="9350" w:type="dxa"/>
          </w:tcPr>
          <w:p w14:paraId="5E80E1DF" w14:textId="77777777" w:rsidR="007778C9" w:rsidRPr="00F76730" w:rsidRDefault="007778C9" w:rsidP="008A7EE9">
            <w:pPr>
              <w:rPr>
                <w:sz w:val="24"/>
                <w:szCs w:val="24"/>
              </w:rPr>
            </w:pPr>
          </w:p>
        </w:tc>
      </w:tr>
      <w:tr w:rsidR="007778C9" w:rsidRPr="00F76730" w14:paraId="4664C223" w14:textId="77777777" w:rsidTr="008A7EE9">
        <w:tc>
          <w:tcPr>
            <w:tcW w:w="9350" w:type="dxa"/>
          </w:tcPr>
          <w:p w14:paraId="12B50A9C" w14:textId="77777777" w:rsidR="007778C9" w:rsidRPr="00F76730" w:rsidRDefault="007778C9" w:rsidP="008A7EE9">
            <w:pPr>
              <w:rPr>
                <w:sz w:val="24"/>
                <w:szCs w:val="24"/>
              </w:rPr>
            </w:pPr>
          </w:p>
        </w:tc>
      </w:tr>
      <w:tr w:rsidR="007778C9" w:rsidRPr="00F76730" w14:paraId="05BDCD38" w14:textId="77777777" w:rsidTr="008A7EE9">
        <w:tc>
          <w:tcPr>
            <w:tcW w:w="9350" w:type="dxa"/>
          </w:tcPr>
          <w:p w14:paraId="22788CC9" w14:textId="77777777" w:rsidR="007778C9" w:rsidRPr="00F76730" w:rsidRDefault="007778C9" w:rsidP="008A7EE9">
            <w:pPr>
              <w:rPr>
                <w:sz w:val="24"/>
                <w:szCs w:val="24"/>
              </w:rPr>
            </w:pPr>
          </w:p>
        </w:tc>
      </w:tr>
      <w:tr w:rsidR="007778C9" w:rsidRPr="00F76730" w14:paraId="2A1CE8C3" w14:textId="77777777" w:rsidTr="008A7EE9">
        <w:tc>
          <w:tcPr>
            <w:tcW w:w="9350" w:type="dxa"/>
          </w:tcPr>
          <w:p w14:paraId="5D769AC9" w14:textId="77777777" w:rsidR="007778C9" w:rsidRPr="00F76730" w:rsidRDefault="007778C9" w:rsidP="008A7EE9">
            <w:pPr>
              <w:rPr>
                <w:sz w:val="24"/>
                <w:szCs w:val="24"/>
              </w:rPr>
            </w:pPr>
          </w:p>
        </w:tc>
      </w:tr>
      <w:tr w:rsidR="007778C9" w:rsidRPr="00F76730" w14:paraId="365DCAAC" w14:textId="77777777" w:rsidTr="008A7EE9">
        <w:tc>
          <w:tcPr>
            <w:tcW w:w="9350" w:type="dxa"/>
          </w:tcPr>
          <w:p w14:paraId="321A4F37" w14:textId="77777777" w:rsidR="007778C9" w:rsidRPr="00F76730" w:rsidRDefault="007778C9" w:rsidP="008A7EE9">
            <w:pPr>
              <w:rPr>
                <w:sz w:val="24"/>
                <w:szCs w:val="24"/>
              </w:rPr>
            </w:pPr>
          </w:p>
        </w:tc>
      </w:tr>
      <w:tr w:rsidR="007778C9" w:rsidRPr="00F76730" w14:paraId="545701F9" w14:textId="77777777" w:rsidTr="008A7EE9">
        <w:tc>
          <w:tcPr>
            <w:tcW w:w="9350" w:type="dxa"/>
          </w:tcPr>
          <w:p w14:paraId="4734EC38" w14:textId="77777777" w:rsidR="007778C9" w:rsidRPr="00F76730" w:rsidRDefault="007778C9" w:rsidP="008A7EE9">
            <w:pPr>
              <w:rPr>
                <w:sz w:val="24"/>
                <w:szCs w:val="24"/>
              </w:rPr>
            </w:pPr>
          </w:p>
        </w:tc>
      </w:tr>
      <w:tr w:rsidR="007778C9" w:rsidRPr="00F76730" w14:paraId="257FB368" w14:textId="77777777" w:rsidTr="008A7EE9">
        <w:tc>
          <w:tcPr>
            <w:tcW w:w="9350" w:type="dxa"/>
          </w:tcPr>
          <w:p w14:paraId="28F3A14C" w14:textId="77777777" w:rsidR="007778C9" w:rsidRPr="00F76730" w:rsidRDefault="007778C9" w:rsidP="008A7EE9">
            <w:pPr>
              <w:rPr>
                <w:sz w:val="24"/>
                <w:szCs w:val="24"/>
              </w:rPr>
            </w:pPr>
          </w:p>
        </w:tc>
      </w:tr>
      <w:tr w:rsidR="007778C9" w:rsidRPr="00F76730" w14:paraId="70B6F671" w14:textId="77777777" w:rsidTr="008A7EE9">
        <w:tc>
          <w:tcPr>
            <w:tcW w:w="9350" w:type="dxa"/>
          </w:tcPr>
          <w:p w14:paraId="2F126B9B" w14:textId="77777777" w:rsidR="007778C9" w:rsidRPr="00F76730" w:rsidRDefault="007778C9" w:rsidP="008A7EE9">
            <w:pPr>
              <w:rPr>
                <w:sz w:val="24"/>
                <w:szCs w:val="24"/>
              </w:rPr>
            </w:pPr>
          </w:p>
        </w:tc>
      </w:tr>
      <w:tr w:rsidR="007778C9" w:rsidRPr="00F76730" w14:paraId="0270B70E" w14:textId="77777777" w:rsidTr="008A7EE9">
        <w:tc>
          <w:tcPr>
            <w:tcW w:w="9350" w:type="dxa"/>
          </w:tcPr>
          <w:p w14:paraId="361944CA" w14:textId="77777777" w:rsidR="007778C9" w:rsidRPr="00F76730" w:rsidRDefault="007778C9" w:rsidP="008A7EE9">
            <w:pPr>
              <w:rPr>
                <w:sz w:val="24"/>
                <w:szCs w:val="24"/>
              </w:rPr>
            </w:pPr>
          </w:p>
        </w:tc>
      </w:tr>
      <w:tr w:rsidR="007778C9" w:rsidRPr="00F76730" w14:paraId="4976F2BE" w14:textId="77777777" w:rsidTr="008A7EE9">
        <w:tc>
          <w:tcPr>
            <w:tcW w:w="9350" w:type="dxa"/>
          </w:tcPr>
          <w:p w14:paraId="392B3402" w14:textId="77777777" w:rsidR="007778C9" w:rsidRPr="00F76730" w:rsidRDefault="007778C9" w:rsidP="008A7EE9">
            <w:pPr>
              <w:rPr>
                <w:sz w:val="24"/>
                <w:szCs w:val="24"/>
              </w:rPr>
            </w:pPr>
          </w:p>
        </w:tc>
      </w:tr>
    </w:tbl>
    <w:p w14:paraId="65796BE8" w14:textId="77777777" w:rsidR="00405C45" w:rsidRDefault="00405C45" w:rsidP="00BB7E0D"/>
    <w:p w14:paraId="35113E4F" w14:textId="77777777" w:rsidR="00405C45" w:rsidRDefault="00405C45" w:rsidP="00BB7E0D"/>
    <w:p w14:paraId="061F6477" w14:textId="77777777" w:rsidR="00A47682" w:rsidRDefault="00A47682" w:rsidP="00BB7E0D"/>
    <w:p w14:paraId="7AA2CC24" w14:textId="052695B4" w:rsidR="00CF59C1" w:rsidRDefault="00CF59C1" w:rsidP="00BB7E0D">
      <w:pPr>
        <w:rPr>
          <w:szCs w:val="24"/>
        </w:rPr>
      </w:pPr>
    </w:p>
    <w:p w14:paraId="2BFDDB43" w14:textId="09FD150A" w:rsidR="00546776" w:rsidRDefault="00CF59C1" w:rsidP="006B4FA8">
      <w:pPr>
        <w:rPr>
          <w:szCs w:val="24"/>
        </w:rPr>
      </w:pPr>
      <w:r>
        <w:rPr>
          <w:szCs w:val="24"/>
        </w:rPr>
        <w:br w:type="page"/>
      </w:r>
    </w:p>
    <w:p w14:paraId="0891D8F5" w14:textId="76AD0DD2" w:rsidR="00EE4D18" w:rsidRPr="00093ACC" w:rsidRDefault="00EE4D18" w:rsidP="00EE4D18">
      <w:pPr>
        <w:pStyle w:val="Title"/>
        <w:jc w:val="center"/>
        <w:rPr>
          <w:b/>
          <w:bCs/>
          <w:u w:val="single"/>
        </w:rPr>
      </w:pPr>
      <w:r w:rsidRPr="00093ACC">
        <w:rPr>
          <w:b/>
          <w:bCs/>
          <w:u w:val="single"/>
        </w:rPr>
        <w:lastRenderedPageBreak/>
        <w:t xml:space="preserve">Module </w:t>
      </w:r>
      <w:r>
        <w:rPr>
          <w:b/>
          <w:bCs/>
          <w:u w:val="single"/>
        </w:rPr>
        <w:t>4</w:t>
      </w:r>
      <w:r w:rsidRPr="00093ACC">
        <w:rPr>
          <w:b/>
          <w:bCs/>
          <w:u w:val="single"/>
        </w:rPr>
        <w:t xml:space="preserve">: </w:t>
      </w:r>
      <w:r>
        <w:rPr>
          <w:b/>
          <w:bCs/>
          <w:u w:val="single"/>
        </w:rPr>
        <w:t>Personal Self-Care Plan</w:t>
      </w:r>
    </w:p>
    <w:p w14:paraId="026E1ABA" w14:textId="77777777" w:rsidR="00B57A34" w:rsidRDefault="00B57A34" w:rsidP="00B57A34">
      <w:pPr>
        <w:pStyle w:val="Title"/>
        <w:rPr>
          <w:sz w:val="10"/>
          <w:szCs w:val="10"/>
        </w:rPr>
      </w:pPr>
    </w:p>
    <w:p w14:paraId="0B499B1F" w14:textId="77777777" w:rsidR="00B57A34" w:rsidRPr="00B57A34" w:rsidRDefault="00B57A34" w:rsidP="00B57A34"/>
    <w:p w14:paraId="16084C23" w14:textId="25106E8F" w:rsidR="00B57A34" w:rsidRPr="00B57A34" w:rsidRDefault="00B57A34" w:rsidP="00B57A34">
      <w:pPr>
        <w:pStyle w:val="Title"/>
      </w:pPr>
      <w:r w:rsidRPr="00B57A34">
        <w:t>Personal Stress Style</w:t>
      </w:r>
      <w:r w:rsidRPr="00B57A34">
        <w:rPr>
          <w:b/>
          <w:smallCaps/>
          <w:color w:val="323E4F" w:themeColor="text2" w:themeShade="BF"/>
          <w:sz w:val="32"/>
          <w:szCs w:val="32"/>
        </w:rPr>
        <w:t xml:space="preserve"> </w:t>
      </w:r>
      <w:r w:rsidRPr="00B57A34">
        <w:rPr>
          <w:bCs/>
          <w:smallCaps/>
          <w:color w:val="323E4F" w:themeColor="text2" w:themeShade="BF"/>
          <w:sz w:val="20"/>
          <w:szCs w:val="20"/>
        </w:rPr>
        <w:t>(</w:t>
      </w:r>
      <w:r w:rsidRPr="00B57A34">
        <w:rPr>
          <w:sz w:val="20"/>
          <w:szCs w:val="20"/>
        </w:rPr>
        <w:t>Created by Daniel Goleman, PhD</w:t>
      </w:r>
      <w:r w:rsidRPr="00B57A34">
        <w:rPr>
          <w:bCs/>
          <w:smallCaps/>
          <w:color w:val="323E4F" w:themeColor="text2" w:themeShade="BF"/>
          <w:sz w:val="20"/>
          <w:szCs w:val="20"/>
        </w:rPr>
        <w:t>)</w:t>
      </w:r>
    </w:p>
    <w:p w14:paraId="575DAABD" w14:textId="77777777" w:rsidR="00B57A34" w:rsidRPr="00B57A34" w:rsidRDefault="00B57A34" w:rsidP="00B57A34">
      <w:pPr>
        <w:autoSpaceDE w:val="0"/>
        <w:autoSpaceDN w:val="0"/>
        <w:adjustRightInd w:val="0"/>
        <w:spacing w:after="0" w:line="240" w:lineRule="auto"/>
        <w:rPr>
          <w:sz w:val="14"/>
          <w:szCs w:val="14"/>
        </w:rPr>
      </w:pPr>
    </w:p>
    <w:p w14:paraId="3F6BEE33" w14:textId="77777777" w:rsidR="00B57A34" w:rsidRPr="00B57A34" w:rsidRDefault="00B57A34" w:rsidP="00B57A34">
      <w:pPr>
        <w:rPr>
          <w:sz w:val="24"/>
          <w:szCs w:val="24"/>
        </w:rPr>
      </w:pPr>
      <w:r w:rsidRPr="00B57A34">
        <w:rPr>
          <w:sz w:val="24"/>
          <w:szCs w:val="24"/>
        </w:rPr>
        <w:t>Imagine yourself in a stressful situation. When you are feeling anxious, what do you typically experience? Check all the numbers that apply.</w:t>
      </w:r>
    </w:p>
    <w:p w14:paraId="2A9DF6B1" w14:textId="77777777" w:rsidR="00B57A34" w:rsidRPr="00B57A34" w:rsidRDefault="00B57A34" w:rsidP="00B57A34">
      <w:pPr>
        <w:rPr>
          <w:sz w:val="24"/>
          <w:szCs w:val="24"/>
        </w:rPr>
      </w:pPr>
      <w:r w:rsidRPr="00B57A34">
        <w:rPr>
          <w:sz w:val="24"/>
          <w:szCs w:val="24"/>
        </w:rPr>
        <w:t>My heart beats faster</w:t>
      </w:r>
    </w:p>
    <w:p w14:paraId="090DA7D1" w14:textId="77777777" w:rsidR="00B57A34" w:rsidRPr="00B57A34" w:rsidRDefault="00B57A34" w:rsidP="00B57A34">
      <w:pPr>
        <w:numPr>
          <w:ilvl w:val="0"/>
          <w:numId w:val="44"/>
        </w:numPr>
        <w:contextualSpacing/>
        <w:rPr>
          <w:rFonts w:ascii="Calibri" w:hAnsi="Calibri" w:cs="Calibri"/>
          <w:sz w:val="24"/>
          <w:szCs w:val="24"/>
        </w:rPr>
      </w:pPr>
      <w:r w:rsidRPr="00B57A34">
        <w:rPr>
          <w:rFonts w:ascii="Calibri" w:hAnsi="Calibri" w:cs="Calibri"/>
          <w:sz w:val="24"/>
          <w:szCs w:val="24"/>
        </w:rPr>
        <w:t>I find it difficult to concentrate because of distracting thoughts</w:t>
      </w:r>
    </w:p>
    <w:p w14:paraId="6BEBA349" w14:textId="77777777" w:rsidR="00B57A34" w:rsidRPr="00B57A34" w:rsidRDefault="00B57A34" w:rsidP="00B57A34">
      <w:pPr>
        <w:numPr>
          <w:ilvl w:val="0"/>
          <w:numId w:val="44"/>
        </w:numPr>
        <w:contextualSpacing/>
        <w:rPr>
          <w:rFonts w:ascii="Calibri" w:hAnsi="Calibri" w:cs="Calibri"/>
          <w:sz w:val="24"/>
          <w:szCs w:val="24"/>
        </w:rPr>
      </w:pPr>
      <w:r w:rsidRPr="00B57A34">
        <w:rPr>
          <w:rFonts w:ascii="Calibri" w:hAnsi="Calibri" w:cs="Calibri"/>
          <w:sz w:val="24"/>
          <w:szCs w:val="24"/>
        </w:rPr>
        <w:t>I worry too much about things that don’t really matter</w:t>
      </w:r>
    </w:p>
    <w:p w14:paraId="49E427B9" w14:textId="77777777" w:rsidR="00B57A34" w:rsidRPr="00B57A34" w:rsidRDefault="00B57A34" w:rsidP="00B57A34">
      <w:pPr>
        <w:numPr>
          <w:ilvl w:val="0"/>
          <w:numId w:val="44"/>
        </w:numPr>
        <w:contextualSpacing/>
        <w:rPr>
          <w:rFonts w:ascii="Calibri" w:hAnsi="Calibri" w:cs="Calibri"/>
          <w:sz w:val="24"/>
          <w:szCs w:val="24"/>
        </w:rPr>
      </w:pPr>
      <w:r w:rsidRPr="00B57A34">
        <w:rPr>
          <w:rFonts w:ascii="Calibri" w:hAnsi="Calibri" w:cs="Calibri"/>
          <w:sz w:val="24"/>
          <w:szCs w:val="24"/>
        </w:rPr>
        <w:t>I feel jittery</w:t>
      </w:r>
    </w:p>
    <w:p w14:paraId="50D4B5F4" w14:textId="77777777" w:rsidR="00B57A34" w:rsidRPr="00B57A34" w:rsidRDefault="00B57A34" w:rsidP="00B57A34">
      <w:pPr>
        <w:numPr>
          <w:ilvl w:val="0"/>
          <w:numId w:val="44"/>
        </w:numPr>
        <w:contextualSpacing/>
        <w:rPr>
          <w:rFonts w:ascii="Calibri" w:hAnsi="Calibri" w:cs="Calibri"/>
          <w:sz w:val="24"/>
          <w:szCs w:val="24"/>
        </w:rPr>
      </w:pPr>
      <w:r w:rsidRPr="00B57A34">
        <w:rPr>
          <w:rFonts w:ascii="Calibri" w:hAnsi="Calibri" w:cs="Calibri"/>
          <w:sz w:val="24"/>
          <w:szCs w:val="24"/>
        </w:rPr>
        <w:t xml:space="preserve">I get diarrhea </w:t>
      </w:r>
    </w:p>
    <w:p w14:paraId="0B553200" w14:textId="77777777" w:rsidR="00B57A34" w:rsidRPr="00B57A34" w:rsidRDefault="00B57A34" w:rsidP="00B57A34">
      <w:pPr>
        <w:numPr>
          <w:ilvl w:val="0"/>
          <w:numId w:val="44"/>
        </w:numPr>
        <w:contextualSpacing/>
        <w:rPr>
          <w:rFonts w:ascii="Calibri" w:hAnsi="Calibri" w:cs="Calibri"/>
          <w:sz w:val="24"/>
          <w:szCs w:val="24"/>
        </w:rPr>
      </w:pPr>
      <w:r w:rsidRPr="00B57A34">
        <w:rPr>
          <w:rFonts w:ascii="Calibri" w:hAnsi="Calibri" w:cs="Calibri"/>
          <w:sz w:val="24"/>
          <w:szCs w:val="24"/>
        </w:rPr>
        <w:t>I imagine terrifying scenes</w:t>
      </w:r>
    </w:p>
    <w:p w14:paraId="5E6BF41A" w14:textId="77777777" w:rsidR="00B57A34" w:rsidRPr="00B57A34" w:rsidRDefault="00B57A34" w:rsidP="00B57A34">
      <w:pPr>
        <w:numPr>
          <w:ilvl w:val="0"/>
          <w:numId w:val="44"/>
        </w:numPr>
        <w:contextualSpacing/>
        <w:rPr>
          <w:rFonts w:ascii="Calibri" w:hAnsi="Calibri" w:cs="Calibri"/>
          <w:sz w:val="24"/>
          <w:szCs w:val="24"/>
        </w:rPr>
      </w:pPr>
      <w:r w:rsidRPr="00B57A34">
        <w:rPr>
          <w:rFonts w:ascii="Calibri" w:hAnsi="Calibri" w:cs="Calibri"/>
          <w:sz w:val="24"/>
          <w:szCs w:val="24"/>
        </w:rPr>
        <w:t>I can’t keep anxious-provoking pictures and images out of my mind</w:t>
      </w:r>
    </w:p>
    <w:p w14:paraId="6E807BEF" w14:textId="77777777" w:rsidR="00B57A34" w:rsidRPr="00B57A34" w:rsidRDefault="00B57A34" w:rsidP="00B57A34">
      <w:pPr>
        <w:numPr>
          <w:ilvl w:val="0"/>
          <w:numId w:val="44"/>
        </w:numPr>
        <w:contextualSpacing/>
        <w:rPr>
          <w:rFonts w:ascii="Calibri" w:hAnsi="Calibri" w:cs="Calibri"/>
          <w:sz w:val="24"/>
          <w:szCs w:val="24"/>
        </w:rPr>
      </w:pPr>
      <w:r w:rsidRPr="00B57A34">
        <w:rPr>
          <w:rFonts w:ascii="Calibri" w:hAnsi="Calibri" w:cs="Calibri"/>
          <w:sz w:val="24"/>
          <w:szCs w:val="24"/>
        </w:rPr>
        <w:t>My stomach gets tense</w:t>
      </w:r>
    </w:p>
    <w:p w14:paraId="521F6EA4" w14:textId="77777777" w:rsidR="00B57A34" w:rsidRPr="00B57A34" w:rsidRDefault="00B57A34" w:rsidP="00B57A34">
      <w:pPr>
        <w:numPr>
          <w:ilvl w:val="0"/>
          <w:numId w:val="44"/>
        </w:numPr>
        <w:contextualSpacing/>
        <w:rPr>
          <w:rFonts w:ascii="Calibri" w:hAnsi="Calibri" w:cs="Calibri"/>
          <w:sz w:val="24"/>
          <w:szCs w:val="24"/>
        </w:rPr>
      </w:pPr>
      <w:r w:rsidRPr="00B57A34">
        <w:rPr>
          <w:rFonts w:ascii="Calibri" w:hAnsi="Calibri" w:cs="Calibri"/>
          <w:sz w:val="24"/>
          <w:szCs w:val="24"/>
        </w:rPr>
        <w:t>I pace up and down nervously</w:t>
      </w:r>
    </w:p>
    <w:p w14:paraId="1AE47C4C" w14:textId="77777777" w:rsidR="00B57A34" w:rsidRPr="00B57A34" w:rsidRDefault="00B57A34" w:rsidP="00B57A34">
      <w:pPr>
        <w:numPr>
          <w:ilvl w:val="0"/>
          <w:numId w:val="44"/>
        </w:numPr>
        <w:contextualSpacing/>
        <w:rPr>
          <w:rFonts w:ascii="Calibri" w:hAnsi="Calibri" w:cs="Calibri"/>
          <w:sz w:val="24"/>
          <w:szCs w:val="24"/>
        </w:rPr>
      </w:pPr>
      <w:r w:rsidRPr="00B57A34">
        <w:rPr>
          <w:rFonts w:ascii="Calibri" w:hAnsi="Calibri" w:cs="Calibri"/>
          <w:sz w:val="24"/>
          <w:szCs w:val="24"/>
        </w:rPr>
        <w:t>I am bothered by unimportant thoughts running through my mind</w:t>
      </w:r>
    </w:p>
    <w:p w14:paraId="4A81269B" w14:textId="77777777" w:rsidR="00B57A34" w:rsidRPr="00B57A34" w:rsidRDefault="00B57A34" w:rsidP="00B57A34">
      <w:pPr>
        <w:numPr>
          <w:ilvl w:val="0"/>
          <w:numId w:val="44"/>
        </w:numPr>
        <w:contextualSpacing/>
        <w:rPr>
          <w:rFonts w:ascii="Calibri" w:hAnsi="Calibri" w:cs="Calibri"/>
          <w:sz w:val="24"/>
          <w:szCs w:val="24"/>
        </w:rPr>
      </w:pPr>
      <w:r w:rsidRPr="00B57A34">
        <w:rPr>
          <w:rFonts w:ascii="Calibri" w:hAnsi="Calibri" w:cs="Calibri"/>
          <w:sz w:val="24"/>
          <w:szCs w:val="24"/>
        </w:rPr>
        <w:t>I become immobilized</w:t>
      </w:r>
    </w:p>
    <w:p w14:paraId="57B2EE96" w14:textId="77777777" w:rsidR="00B57A34" w:rsidRPr="00B57A34" w:rsidRDefault="00B57A34" w:rsidP="00B57A34">
      <w:pPr>
        <w:numPr>
          <w:ilvl w:val="0"/>
          <w:numId w:val="44"/>
        </w:numPr>
        <w:contextualSpacing/>
        <w:rPr>
          <w:rFonts w:ascii="Calibri" w:hAnsi="Calibri" w:cs="Calibri"/>
          <w:sz w:val="24"/>
          <w:szCs w:val="24"/>
        </w:rPr>
      </w:pPr>
      <w:r w:rsidRPr="00B57A34">
        <w:rPr>
          <w:rFonts w:ascii="Calibri" w:hAnsi="Calibri" w:cs="Calibri"/>
          <w:sz w:val="24"/>
          <w:szCs w:val="24"/>
        </w:rPr>
        <w:t>I feel I am losing out on things because I can’t make decisions fast enough</w:t>
      </w:r>
    </w:p>
    <w:p w14:paraId="0677C803" w14:textId="77777777" w:rsidR="00B57A34" w:rsidRPr="00B57A34" w:rsidRDefault="00B57A34" w:rsidP="00B57A34">
      <w:pPr>
        <w:numPr>
          <w:ilvl w:val="0"/>
          <w:numId w:val="44"/>
        </w:numPr>
        <w:contextualSpacing/>
        <w:rPr>
          <w:rFonts w:ascii="Calibri" w:hAnsi="Calibri" w:cs="Calibri"/>
          <w:sz w:val="24"/>
          <w:szCs w:val="24"/>
        </w:rPr>
      </w:pPr>
      <w:r w:rsidRPr="00B57A34">
        <w:rPr>
          <w:rFonts w:ascii="Calibri" w:hAnsi="Calibri" w:cs="Calibri"/>
          <w:sz w:val="24"/>
          <w:szCs w:val="24"/>
        </w:rPr>
        <w:t>I perspire</w:t>
      </w:r>
    </w:p>
    <w:p w14:paraId="3C40D48F" w14:textId="77777777" w:rsidR="00B57A34" w:rsidRPr="00B57A34" w:rsidRDefault="00B57A34" w:rsidP="00B57A34">
      <w:pPr>
        <w:numPr>
          <w:ilvl w:val="0"/>
          <w:numId w:val="44"/>
        </w:numPr>
        <w:contextualSpacing/>
        <w:rPr>
          <w:rFonts w:ascii="Calibri" w:hAnsi="Calibri" w:cs="Calibri"/>
          <w:sz w:val="24"/>
          <w:szCs w:val="24"/>
        </w:rPr>
      </w:pPr>
      <w:r w:rsidRPr="00B57A34">
        <w:rPr>
          <w:rFonts w:ascii="Calibri" w:hAnsi="Calibri" w:cs="Calibri"/>
          <w:sz w:val="24"/>
          <w:szCs w:val="24"/>
        </w:rPr>
        <w:t>I can’t stop thinking worrisome thoughts</w:t>
      </w:r>
    </w:p>
    <w:p w14:paraId="1E275801" w14:textId="77777777" w:rsidR="00B57A34" w:rsidRPr="00B57A34" w:rsidRDefault="00B57A34" w:rsidP="00B57A34">
      <w:pPr>
        <w:rPr>
          <w:sz w:val="24"/>
          <w:szCs w:val="24"/>
        </w:rPr>
      </w:pPr>
      <w:r w:rsidRPr="00B57A34">
        <w:rPr>
          <w:sz w:val="24"/>
          <w:szCs w:val="24"/>
        </w:rPr>
        <w:t xml:space="preserve">Give yourself a “Mind” point if you checked any of the following: 2, 3, 6, 7, 10, 12, and 14. </w:t>
      </w:r>
    </w:p>
    <w:p w14:paraId="6667E0F9" w14:textId="77777777" w:rsidR="00B57A34" w:rsidRPr="00B57A34" w:rsidRDefault="00B57A34" w:rsidP="00B57A34">
      <w:pPr>
        <w:rPr>
          <w:sz w:val="24"/>
          <w:szCs w:val="24"/>
        </w:rPr>
      </w:pPr>
      <w:r w:rsidRPr="00B57A34">
        <w:rPr>
          <w:sz w:val="24"/>
          <w:szCs w:val="24"/>
        </w:rPr>
        <w:t>Mind Total: _______________</w:t>
      </w:r>
    </w:p>
    <w:p w14:paraId="3A2E9CA7" w14:textId="40D900E2" w:rsidR="00B57A34" w:rsidRPr="00B57A34" w:rsidRDefault="00B57A34" w:rsidP="00B57A34">
      <w:pPr>
        <w:rPr>
          <w:sz w:val="24"/>
          <w:szCs w:val="24"/>
        </w:rPr>
      </w:pPr>
      <w:r w:rsidRPr="00B57A34">
        <w:rPr>
          <w:sz w:val="24"/>
          <w:szCs w:val="24"/>
        </w:rPr>
        <w:t>Give yourself a “Body” point if you checked any of the following: 1, 4, 5, 8, 9, 11, and 13</w:t>
      </w:r>
      <w:r w:rsidR="00B7305D" w:rsidRPr="00B57A34">
        <w:rPr>
          <w:sz w:val="24"/>
          <w:szCs w:val="24"/>
        </w:rPr>
        <w:t xml:space="preserve">. </w:t>
      </w:r>
    </w:p>
    <w:p w14:paraId="293C9799" w14:textId="77777777" w:rsidR="00B57A34" w:rsidRPr="00B57A34" w:rsidRDefault="00B57A34" w:rsidP="00B57A34">
      <w:pPr>
        <w:rPr>
          <w:sz w:val="24"/>
          <w:szCs w:val="24"/>
        </w:rPr>
      </w:pPr>
      <w:r w:rsidRPr="00B57A34">
        <w:rPr>
          <w:sz w:val="24"/>
          <w:szCs w:val="24"/>
        </w:rPr>
        <w:t>Body Total: _______________</w:t>
      </w:r>
    </w:p>
    <w:p w14:paraId="149095C3" w14:textId="77777777" w:rsidR="00B57A34" w:rsidRPr="00B57A34" w:rsidRDefault="00B57A34" w:rsidP="00B57A34">
      <w:pPr>
        <w:rPr>
          <w:sz w:val="24"/>
          <w:szCs w:val="24"/>
        </w:rPr>
      </w:pPr>
      <w:r w:rsidRPr="00B57A34">
        <w:rPr>
          <w:sz w:val="24"/>
          <w:szCs w:val="24"/>
        </w:rPr>
        <w:t xml:space="preserve">If stress registers mainly in your </w:t>
      </w:r>
      <w:r w:rsidRPr="00B57A34">
        <w:rPr>
          <w:i/>
          <w:iCs/>
          <w:sz w:val="24"/>
          <w:szCs w:val="24"/>
        </w:rPr>
        <w:t>body</w:t>
      </w:r>
      <w:r w:rsidRPr="00B57A34">
        <w:rPr>
          <w:sz w:val="24"/>
          <w:szCs w:val="24"/>
        </w:rPr>
        <w:t>, you will need a remedy that will break up the physical tension pattern. This may be a vigorous body workout, or a slow-paced (even lazy) muscle relaxer. Examples: Aerobics, Progressive relaxation, Swimming, Biking, Rowing, Running, Walking, Yoga, Massage, Soaking in a hot tub, Deep breathing.</w:t>
      </w:r>
    </w:p>
    <w:p w14:paraId="09CE10C4" w14:textId="77777777" w:rsidR="00B57A34" w:rsidRPr="00B57A34" w:rsidRDefault="00B57A34" w:rsidP="00B57A34">
      <w:pPr>
        <w:rPr>
          <w:sz w:val="24"/>
          <w:szCs w:val="24"/>
        </w:rPr>
      </w:pPr>
      <w:r w:rsidRPr="00B57A34">
        <w:rPr>
          <w:sz w:val="24"/>
          <w:szCs w:val="24"/>
        </w:rPr>
        <w:t xml:space="preserve">If you experience stress as an invasion of worrisome </w:t>
      </w:r>
      <w:r w:rsidRPr="00B57A34">
        <w:rPr>
          <w:i/>
          <w:iCs/>
          <w:sz w:val="24"/>
          <w:szCs w:val="24"/>
        </w:rPr>
        <w:t>thoughts</w:t>
      </w:r>
      <w:r w:rsidRPr="00B57A34">
        <w:rPr>
          <w:sz w:val="24"/>
          <w:szCs w:val="24"/>
        </w:rPr>
        <w:t>, the most direct intervention is anything that will engage your mind completely and redirect it. Examples: Meditation, Exercise, Reading, Crosswords, Puzzles, TV, Movies, Games (chess, cards), Knitting, Sewing, Carpentry, Handcrafts, Creative imagery.</w:t>
      </w:r>
    </w:p>
    <w:p w14:paraId="4165E826" w14:textId="77777777" w:rsidR="00B57A34" w:rsidRPr="00B57A34" w:rsidRDefault="00B57A34" w:rsidP="00B57A34">
      <w:pPr>
        <w:rPr>
          <w:sz w:val="24"/>
          <w:szCs w:val="24"/>
        </w:rPr>
      </w:pPr>
      <w:r w:rsidRPr="00B57A34">
        <w:rPr>
          <w:sz w:val="24"/>
          <w:szCs w:val="24"/>
        </w:rPr>
        <w:t xml:space="preserve">If you experience </w:t>
      </w:r>
      <w:r w:rsidRPr="00B57A34">
        <w:rPr>
          <w:i/>
          <w:iCs/>
          <w:sz w:val="24"/>
          <w:szCs w:val="24"/>
        </w:rPr>
        <w:t>a mixed type</w:t>
      </w:r>
      <w:r w:rsidRPr="00B57A34">
        <w:rPr>
          <w:sz w:val="24"/>
          <w:szCs w:val="24"/>
        </w:rPr>
        <w:t>, you may try a physical activity that also demands mental rigor. Examples: Competitive sports, Tai Chi, Tae Kwan Do, Any combination of mind and body activity</w:t>
      </w:r>
    </w:p>
    <w:p w14:paraId="4A65B284" w14:textId="77777777" w:rsidR="003E51CF" w:rsidRPr="00847DBD" w:rsidRDefault="003E51CF" w:rsidP="003E51CF">
      <w:pPr>
        <w:pStyle w:val="Title"/>
        <w:rPr>
          <w:sz w:val="24"/>
        </w:rPr>
      </w:pPr>
      <w:r>
        <w:lastRenderedPageBreak/>
        <w:t>Making Green Choices</w:t>
      </w:r>
    </w:p>
    <w:p w14:paraId="3A7E3E3B" w14:textId="77777777" w:rsidR="003E51CF" w:rsidRPr="00E64059" w:rsidRDefault="003E51CF" w:rsidP="003E51CF">
      <w:pPr>
        <w:pStyle w:val="Title"/>
        <w:rPr>
          <w:sz w:val="14"/>
          <w:szCs w:val="14"/>
        </w:rPr>
      </w:pPr>
    </w:p>
    <w:p w14:paraId="182633D4" w14:textId="77777777" w:rsidR="003E51CF" w:rsidRDefault="003E51CF" w:rsidP="003E51CF">
      <w:pPr>
        <w:autoSpaceDE w:val="0"/>
        <w:autoSpaceDN w:val="0"/>
        <w:adjustRightInd w:val="0"/>
        <w:spacing w:after="0" w:line="240" w:lineRule="auto"/>
        <w:rPr>
          <w:sz w:val="24"/>
        </w:rPr>
      </w:pPr>
      <w:r>
        <w:rPr>
          <w:sz w:val="24"/>
        </w:rPr>
        <w:t xml:space="preserve">Making Green Choices means choosing activities that may move you down the continuum bit by bit. </w:t>
      </w:r>
    </w:p>
    <w:p w14:paraId="0C9F100E" w14:textId="77777777" w:rsidR="003E51CF" w:rsidRPr="00060B59" w:rsidRDefault="003E51CF" w:rsidP="003E51CF">
      <w:pPr>
        <w:autoSpaceDE w:val="0"/>
        <w:autoSpaceDN w:val="0"/>
        <w:adjustRightInd w:val="0"/>
        <w:spacing w:after="0" w:line="240" w:lineRule="auto"/>
        <w:ind w:left="360"/>
        <w:jc w:val="center"/>
        <w:rPr>
          <w:sz w:val="24"/>
        </w:rPr>
      </w:pPr>
      <w:r w:rsidRPr="00060B59">
        <w:rPr>
          <w:sz w:val="24"/>
        </w:rPr>
        <w:t>Prioritize self-care, both within and outside of work</w:t>
      </w:r>
    </w:p>
    <w:p w14:paraId="4D3799DD" w14:textId="77777777" w:rsidR="003E51CF" w:rsidRPr="00060B59" w:rsidRDefault="003E51CF" w:rsidP="003E51CF">
      <w:pPr>
        <w:autoSpaceDE w:val="0"/>
        <w:autoSpaceDN w:val="0"/>
        <w:adjustRightInd w:val="0"/>
        <w:spacing w:after="0" w:line="240" w:lineRule="auto"/>
        <w:ind w:left="360"/>
        <w:jc w:val="center"/>
        <w:rPr>
          <w:sz w:val="24"/>
        </w:rPr>
      </w:pPr>
      <w:r w:rsidRPr="00060B59">
        <w:rPr>
          <w:sz w:val="24"/>
        </w:rPr>
        <w:t>Focus on what you can control, try to let go of what you cannot control</w:t>
      </w:r>
    </w:p>
    <w:p w14:paraId="691696A3" w14:textId="77777777" w:rsidR="003E51CF" w:rsidRPr="00060B59" w:rsidRDefault="003E51CF" w:rsidP="003E51CF">
      <w:pPr>
        <w:autoSpaceDE w:val="0"/>
        <w:autoSpaceDN w:val="0"/>
        <w:adjustRightInd w:val="0"/>
        <w:spacing w:after="0" w:line="240" w:lineRule="auto"/>
        <w:ind w:left="360"/>
        <w:jc w:val="center"/>
        <w:rPr>
          <w:sz w:val="24"/>
        </w:rPr>
      </w:pPr>
      <w:r w:rsidRPr="00060B59">
        <w:rPr>
          <w:sz w:val="24"/>
        </w:rPr>
        <w:t>Seek social support and connections within and outside of work</w:t>
      </w:r>
    </w:p>
    <w:p w14:paraId="229DE5E0" w14:textId="77777777" w:rsidR="003E51CF" w:rsidRPr="00060B59" w:rsidRDefault="003E51CF" w:rsidP="003E51CF">
      <w:pPr>
        <w:autoSpaceDE w:val="0"/>
        <w:autoSpaceDN w:val="0"/>
        <w:adjustRightInd w:val="0"/>
        <w:spacing w:after="0" w:line="240" w:lineRule="auto"/>
        <w:ind w:left="360"/>
        <w:jc w:val="center"/>
        <w:rPr>
          <w:sz w:val="24"/>
        </w:rPr>
      </w:pPr>
      <w:r w:rsidRPr="00060B59">
        <w:rPr>
          <w:sz w:val="24"/>
        </w:rPr>
        <w:t>Create realistic goals for yourself</w:t>
      </w:r>
    </w:p>
    <w:p w14:paraId="1E88831E" w14:textId="77777777" w:rsidR="003E51CF" w:rsidRPr="00060B59" w:rsidRDefault="003E51CF" w:rsidP="003E51CF">
      <w:pPr>
        <w:autoSpaceDE w:val="0"/>
        <w:autoSpaceDN w:val="0"/>
        <w:adjustRightInd w:val="0"/>
        <w:spacing w:after="0" w:line="240" w:lineRule="auto"/>
        <w:ind w:left="360"/>
        <w:jc w:val="center"/>
        <w:rPr>
          <w:sz w:val="24"/>
        </w:rPr>
      </w:pPr>
      <w:r w:rsidRPr="00060B59">
        <w:rPr>
          <w:sz w:val="24"/>
        </w:rPr>
        <w:t>Find a passion project/hobby not related to work</w:t>
      </w:r>
    </w:p>
    <w:p w14:paraId="761AC6F9" w14:textId="77777777" w:rsidR="003E51CF" w:rsidRDefault="003E51CF" w:rsidP="003E51CF">
      <w:pPr>
        <w:autoSpaceDE w:val="0"/>
        <w:autoSpaceDN w:val="0"/>
        <w:adjustRightInd w:val="0"/>
        <w:spacing w:after="0" w:line="240" w:lineRule="auto"/>
        <w:ind w:left="360"/>
        <w:jc w:val="center"/>
        <w:rPr>
          <w:sz w:val="24"/>
        </w:rPr>
      </w:pPr>
      <w:r w:rsidRPr="00060B59">
        <w:rPr>
          <w:sz w:val="24"/>
        </w:rPr>
        <w:t>Find your joy each day</w:t>
      </w:r>
    </w:p>
    <w:p w14:paraId="5EB7C55B" w14:textId="6257B6D8" w:rsidR="003E51CF" w:rsidRPr="00060B59" w:rsidRDefault="00794A80" w:rsidP="003E51CF">
      <w:pPr>
        <w:autoSpaceDE w:val="0"/>
        <w:autoSpaceDN w:val="0"/>
        <w:adjustRightInd w:val="0"/>
        <w:spacing w:after="0" w:line="240" w:lineRule="auto"/>
        <w:ind w:left="360"/>
        <w:jc w:val="center"/>
        <w:rPr>
          <w:sz w:val="24"/>
        </w:rPr>
      </w:pPr>
      <w:r>
        <w:rPr>
          <w:sz w:val="24"/>
        </w:rPr>
        <w:t>Focus on different areas of coping each day</w:t>
      </w:r>
    </w:p>
    <w:p w14:paraId="7C503DAF" w14:textId="77777777" w:rsidR="003E51CF" w:rsidRDefault="003E51CF" w:rsidP="003E51CF">
      <w:pPr>
        <w:autoSpaceDE w:val="0"/>
        <w:autoSpaceDN w:val="0"/>
        <w:adjustRightInd w:val="0"/>
        <w:spacing w:after="0" w:line="240" w:lineRule="auto"/>
        <w:rPr>
          <w:sz w:val="24"/>
        </w:rPr>
      </w:pPr>
    </w:p>
    <w:p w14:paraId="2D5B4CE6" w14:textId="77777777" w:rsidR="003E51CF" w:rsidRDefault="003E51CF" w:rsidP="003E51CF">
      <w:pPr>
        <w:autoSpaceDE w:val="0"/>
        <w:autoSpaceDN w:val="0"/>
        <w:adjustRightInd w:val="0"/>
        <w:spacing w:after="0" w:line="240" w:lineRule="auto"/>
        <w:rPr>
          <w:sz w:val="24"/>
        </w:rPr>
      </w:pPr>
      <w:r>
        <w:rPr>
          <w:noProof/>
        </w:rPr>
        <w:drawing>
          <wp:anchor distT="0" distB="0" distL="114300" distR="114300" simplePos="0" relativeHeight="251739136" behindDoc="1" locked="0" layoutInCell="1" allowOverlap="1" wp14:anchorId="453E45E5" wp14:editId="010C4686">
            <wp:simplePos x="0" y="0"/>
            <wp:positionH relativeFrom="margin">
              <wp:align>center</wp:align>
            </wp:positionH>
            <wp:positionV relativeFrom="paragraph">
              <wp:posOffset>10795</wp:posOffset>
            </wp:positionV>
            <wp:extent cx="4444365" cy="2360295"/>
            <wp:effectExtent l="0" t="0" r="0" b="0"/>
            <wp:wrapTight wrapText="bothSides">
              <wp:wrapPolygon edited="0">
                <wp:start x="9721" y="1743"/>
                <wp:lineTo x="6944" y="4358"/>
                <wp:lineTo x="6388" y="6450"/>
                <wp:lineTo x="5925" y="7671"/>
                <wp:lineTo x="5555" y="10460"/>
                <wp:lineTo x="5648" y="13249"/>
                <wp:lineTo x="6203" y="16039"/>
                <wp:lineTo x="7499" y="19177"/>
                <wp:lineTo x="9721" y="20920"/>
                <wp:lineTo x="11480" y="20920"/>
                <wp:lineTo x="13703" y="19177"/>
                <wp:lineTo x="14999" y="16039"/>
                <wp:lineTo x="15554" y="13249"/>
                <wp:lineTo x="15647" y="10460"/>
                <wp:lineTo x="15276" y="7671"/>
                <wp:lineTo x="14536" y="5579"/>
                <wp:lineTo x="14258" y="4358"/>
                <wp:lineTo x="12221" y="2266"/>
                <wp:lineTo x="11480" y="1743"/>
                <wp:lineTo x="9721" y="1743"/>
              </wp:wrapPolygon>
            </wp:wrapTight>
            <wp:docPr id="22" name="Picture 22" descr="Chart, pi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hart, pie chart&#10;&#10;Description automatically generated"/>
                    <pic:cNvPicPr>
                      <a:picLocks noChangeAspect="1" noChangeArrowheads="1"/>
                    </pic:cNvPicPr>
                  </pic:nvPicPr>
                  <pic:blipFill>
                    <a:blip r:embed="rId49">
                      <a:duotone>
                        <a:prstClr val="black"/>
                        <a:srgbClr val="92D050">
                          <a:tint val="45000"/>
                          <a:satMod val="400000"/>
                        </a:srgbClr>
                      </a:duotone>
                      <a:extLst>
                        <a:ext uri="{28A0092B-C50C-407E-A947-70E740481C1C}">
                          <a14:useLocalDpi xmlns:a14="http://schemas.microsoft.com/office/drawing/2010/main" val="0"/>
                        </a:ext>
                      </a:extLst>
                    </a:blip>
                    <a:srcRect/>
                    <a:stretch>
                      <a:fillRect/>
                    </a:stretch>
                  </pic:blipFill>
                  <pic:spPr bwMode="auto">
                    <a:xfrm>
                      <a:off x="0" y="0"/>
                      <a:ext cx="4444365" cy="2360295"/>
                    </a:xfrm>
                    <a:prstGeom prst="rect">
                      <a:avLst/>
                    </a:prstGeom>
                    <a:noFill/>
                    <a:ln>
                      <a:noFill/>
                    </a:ln>
                  </pic:spPr>
                </pic:pic>
              </a:graphicData>
            </a:graphic>
          </wp:anchor>
        </w:drawing>
      </w:r>
    </w:p>
    <w:p w14:paraId="22A1E3CE" w14:textId="77777777" w:rsidR="003E51CF" w:rsidRDefault="003E51CF" w:rsidP="003E51CF">
      <w:pPr>
        <w:autoSpaceDE w:val="0"/>
        <w:autoSpaceDN w:val="0"/>
        <w:adjustRightInd w:val="0"/>
        <w:spacing w:after="0" w:line="240" w:lineRule="auto"/>
        <w:rPr>
          <w:sz w:val="24"/>
        </w:rPr>
      </w:pPr>
    </w:p>
    <w:p w14:paraId="37AD1DEB" w14:textId="77777777" w:rsidR="003E51CF" w:rsidRDefault="003E51CF" w:rsidP="003E51CF">
      <w:pPr>
        <w:autoSpaceDE w:val="0"/>
        <w:autoSpaceDN w:val="0"/>
        <w:adjustRightInd w:val="0"/>
        <w:spacing w:after="0" w:line="240" w:lineRule="auto"/>
        <w:rPr>
          <w:sz w:val="24"/>
        </w:rPr>
      </w:pPr>
    </w:p>
    <w:p w14:paraId="0761902C" w14:textId="77777777" w:rsidR="003E51CF" w:rsidRPr="00D72BF5" w:rsidRDefault="003E51CF" w:rsidP="003E51CF">
      <w:pPr>
        <w:rPr>
          <w:sz w:val="24"/>
        </w:rPr>
      </w:pPr>
    </w:p>
    <w:p w14:paraId="44E4AC9E" w14:textId="77777777" w:rsidR="003E51CF" w:rsidRPr="00D72BF5" w:rsidRDefault="003E51CF" w:rsidP="003E51CF">
      <w:pPr>
        <w:rPr>
          <w:sz w:val="24"/>
        </w:rPr>
      </w:pPr>
    </w:p>
    <w:p w14:paraId="13BF11ED" w14:textId="77777777" w:rsidR="003E51CF" w:rsidRPr="00D72BF5" w:rsidRDefault="003E51CF" w:rsidP="003E51CF">
      <w:pPr>
        <w:rPr>
          <w:sz w:val="24"/>
        </w:rPr>
      </w:pPr>
    </w:p>
    <w:p w14:paraId="241F737C" w14:textId="77777777" w:rsidR="003E51CF" w:rsidRPr="00D72BF5" w:rsidRDefault="003E51CF" w:rsidP="003E51CF">
      <w:pPr>
        <w:rPr>
          <w:sz w:val="24"/>
        </w:rPr>
      </w:pPr>
    </w:p>
    <w:p w14:paraId="659E3356" w14:textId="77777777" w:rsidR="003E51CF" w:rsidRPr="00D72BF5" w:rsidRDefault="003E51CF" w:rsidP="003E51CF">
      <w:pPr>
        <w:rPr>
          <w:sz w:val="24"/>
        </w:rPr>
      </w:pPr>
    </w:p>
    <w:p w14:paraId="01245B8A" w14:textId="77777777" w:rsidR="003E51CF" w:rsidRPr="00D72BF5" w:rsidRDefault="003E51CF" w:rsidP="003E51CF">
      <w:pPr>
        <w:rPr>
          <w:sz w:val="24"/>
        </w:rPr>
      </w:pPr>
    </w:p>
    <w:p w14:paraId="6AD862D2" w14:textId="77777777" w:rsidR="003E51CF" w:rsidRPr="00D72BF5" w:rsidRDefault="003E51CF" w:rsidP="003E51CF">
      <w:pPr>
        <w:rPr>
          <w:sz w:val="24"/>
        </w:rPr>
      </w:pPr>
    </w:p>
    <w:p w14:paraId="0A53FA25" w14:textId="77777777" w:rsidR="003E51CF" w:rsidRPr="00D72BF5" w:rsidRDefault="003E51CF" w:rsidP="003E51CF">
      <w:pPr>
        <w:rPr>
          <w:sz w:val="24"/>
        </w:rPr>
      </w:pPr>
    </w:p>
    <w:p w14:paraId="52B01304" w14:textId="77777777" w:rsidR="003E51CF" w:rsidRPr="00F76730" w:rsidRDefault="003E51CF" w:rsidP="003E51CF">
      <w:pPr>
        <w:pStyle w:val="BodyText"/>
        <w:ind w:left="720"/>
        <w:rPr>
          <w:rFonts w:asciiTheme="minorHAnsi" w:hAnsiTheme="minorHAnsi"/>
          <w:sz w:val="24"/>
        </w:rPr>
      </w:pPr>
      <w:r>
        <w:rPr>
          <w:rFonts w:asciiTheme="minorHAnsi" w:hAnsiTheme="minorHAnsi"/>
          <w:sz w:val="24"/>
        </w:rPr>
        <w:t>Using the pie above, what are Green Choices you could make in each area?</w:t>
      </w: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9360"/>
      </w:tblGrid>
      <w:tr w:rsidR="003E51CF" w:rsidRPr="00F76730" w14:paraId="0497E954" w14:textId="77777777" w:rsidTr="008A7EE9">
        <w:tc>
          <w:tcPr>
            <w:tcW w:w="9360" w:type="dxa"/>
          </w:tcPr>
          <w:p w14:paraId="47D6556C" w14:textId="77777777" w:rsidR="003E51CF" w:rsidRPr="00F76730" w:rsidRDefault="003E51CF" w:rsidP="008A7EE9">
            <w:pPr>
              <w:rPr>
                <w:sz w:val="24"/>
                <w:szCs w:val="24"/>
              </w:rPr>
            </w:pPr>
          </w:p>
        </w:tc>
      </w:tr>
      <w:tr w:rsidR="003E51CF" w:rsidRPr="00F76730" w14:paraId="4D5839E2" w14:textId="77777777" w:rsidTr="008A7EE9">
        <w:tc>
          <w:tcPr>
            <w:tcW w:w="9360" w:type="dxa"/>
          </w:tcPr>
          <w:p w14:paraId="52DEEDDE" w14:textId="77777777" w:rsidR="003E51CF" w:rsidRPr="00F76730" w:rsidRDefault="003E51CF" w:rsidP="008A7EE9">
            <w:pPr>
              <w:rPr>
                <w:sz w:val="24"/>
                <w:szCs w:val="24"/>
              </w:rPr>
            </w:pPr>
          </w:p>
        </w:tc>
      </w:tr>
      <w:tr w:rsidR="003E51CF" w:rsidRPr="00F76730" w14:paraId="511FA385" w14:textId="77777777" w:rsidTr="008A7EE9">
        <w:tc>
          <w:tcPr>
            <w:tcW w:w="9360" w:type="dxa"/>
          </w:tcPr>
          <w:p w14:paraId="4CB183F1" w14:textId="77777777" w:rsidR="003E51CF" w:rsidRPr="00F76730" w:rsidRDefault="003E51CF" w:rsidP="008A7EE9">
            <w:pPr>
              <w:rPr>
                <w:sz w:val="24"/>
                <w:szCs w:val="24"/>
              </w:rPr>
            </w:pPr>
          </w:p>
        </w:tc>
      </w:tr>
      <w:tr w:rsidR="003E51CF" w:rsidRPr="00F76730" w14:paraId="7DE7D28E" w14:textId="77777777" w:rsidTr="008A7EE9">
        <w:tc>
          <w:tcPr>
            <w:tcW w:w="9360" w:type="dxa"/>
          </w:tcPr>
          <w:p w14:paraId="45D0FF88" w14:textId="77777777" w:rsidR="003E51CF" w:rsidRPr="00F76730" w:rsidRDefault="003E51CF" w:rsidP="008A7EE9">
            <w:pPr>
              <w:rPr>
                <w:sz w:val="24"/>
                <w:szCs w:val="24"/>
              </w:rPr>
            </w:pPr>
          </w:p>
        </w:tc>
      </w:tr>
      <w:tr w:rsidR="003E51CF" w:rsidRPr="00F76730" w14:paraId="390F088C" w14:textId="77777777" w:rsidTr="008A7EE9">
        <w:tc>
          <w:tcPr>
            <w:tcW w:w="9360" w:type="dxa"/>
          </w:tcPr>
          <w:p w14:paraId="41857CBC" w14:textId="77777777" w:rsidR="003E51CF" w:rsidRPr="00F76730" w:rsidRDefault="003E51CF" w:rsidP="008A7EE9">
            <w:pPr>
              <w:rPr>
                <w:sz w:val="24"/>
                <w:szCs w:val="24"/>
              </w:rPr>
            </w:pPr>
          </w:p>
        </w:tc>
      </w:tr>
      <w:tr w:rsidR="003E51CF" w:rsidRPr="00F76730" w14:paraId="56F5AF59" w14:textId="77777777" w:rsidTr="008A7EE9">
        <w:tc>
          <w:tcPr>
            <w:tcW w:w="9360" w:type="dxa"/>
          </w:tcPr>
          <w:p w14:paraId="10C7AAF2" w14:textId="77777777" w:rsidR="003E51CF" w:rsidRPr="00F76730" w:rsidRDefault="003E51CF" w:rsidP="008A7EE9">
            <w:pPr>
              <w:rPr>
                <w:sz w:val="24"/>
                <w:szCs w:val="24"/>
              </w:rPr>
            </w:pPr>
          </w:p>
        </w:tc>
      </w:tr>
      <w:tr w:rsidR="003E51CF" w:rsidRPr="00F76730" w14:paraId="1362830B" w14:textId="77777777" w:rsidTr="008A7EE9">
        <w:tc>
          <w:tcPr>
            <w:tcW w:w="9360" w:type="dxa"/>
          </w:tcPr>
          <w:p w14:paraId="2A54D455" w14:textId="77777777" w:rsidR="003E51CF" w:rsidRPr="00F76730" w:rsidRDefault="003E51CF" w:rsidP="008A7EE9">
            <w:pPr>
              <w:rPr>
                <w:sz w:val="24"/>
                <w:szCs w:val="24"/>
              </w:rPr>
            </w:pPr>
          </w:p>
        </w:tc>
      </w:tr>
    </w:tbl>
    <w:p w14:paraId="06DC8BEF" w14:textId="55F10D31" w:rsidR="00B95A89" w:rsidRDefault="00B95A89" w:rsidP="00BB7E0D">
      <w:pPr>
        <w:rPr>
          <w:color w:val="1F3864" w:themeColor="accent1" w:themeShade="80"/>
          <w:sz w:val="14"/>
          <w:szCs w:val="12"/>
        </w:rPr>
      </w:pPr>
    </w:p>
    <w:p w14:paraId="070FE604" w14:textId="77777777" w:rsidR="00191082" w:rsidRDefault="00191082" w:rsidP="00BB7E0D">
      <w:pPr>
        <w:rPr>
          <w:color w:val="1F3864" w:themeColor="accent1" w:themeShade="80"/>
          <w:sz w:val="14"/>
          <w:szCs w:val="12"/>
        </w:rPr>
      </w:pPr>
    </w:p>
    <w:p w14:paraId="4CC734EA" w14:textId="77777777" w:rsidR="00191082" w:rsidRDefault="00191082" w:rsidP="00BB7E0D">
      <w:pPr>
        <w:rPr>
          <w:color w:val="1F3864" w:themeColor="accent1" w:themeShade="80"/>
          <w:sz w:val="14"/>
          <w:szCs w:val="12"/>
        </w:rPr>
      </w:pPr>
    </w:p>
    <w:p w14:paraId="3E5989CA" w14:textId="77777777" w:rsidR="00191082" w:rsidRDefault="00191082" w:rsidP="00BB7E0D">
      <w:pPr>
        <w:rPr>
          <w:color w:val="1F3864" w:themeColor="accent1" w:themeShade="80"/>
          <w:sz w:val="14"/>
          <w:szCs w:val="12"/>
        </w:rPr>
      </w:pPr>
    </w:p>
    <w:p w14:paraId="24416219" w14:textId="77777777" w:rsidR="00191082" w:rsidRDefault="00191082" w:rsidP="00BB7E0D">
      <w:pPr>
        <w:rPr>
          <w:color w:val="1F3864" w:themeColor="accent1" w:themeShade="80"/>
          <w:sz w:val="14"/>
          <w:szCs w:val="12"/>
        </w:rPr>
      </w:pPr>
    </w:p>
    <w:p w14:paraId="3FC54CEF" w14:textId="77777777" w:rsidR="00191082" w:rsidRDefault="00191082" w:rsidP="00BB7E0D">
      <w:pPr>
        <w:rPr>
          <w:color w:val="1F3864" w:themeColor="accent1" w:themeShade="80"/>
          <w:sz w:val="14"/>
          <w:szCs w:val="12"/>
        </w:rPr>
      </w:pPr>
    </w:p>
    <w:p w14:paraId="365CC2E3" w14:textId="77777777" w:rsidR="00E54683" w:rsidRPr="0062208F" w:rsidRDefault="00E54683" w:rsidP="00E54683">
      <w:pPr>
        <w:pStyle w:val="Title"/>
      </w:pPr>
      <w:r>
        <w:lastRenderedPageBreak/>
        <w:t>Self-Care Worksheet</w:t>
      </w:r>
    </w:p>
    <w:p w14:paraId="1FAD4234" w14:textId="77777777" w:rsidR="00E54683" w:rsidRPr="00E64059" w:rsidRDefault="00E54683" w:rsidP="00E54683">
      <w:pPr>
        <w:pStyle w:val="Title"/>
        <w:rPr>
          <w:rFonts w:asciiTheme="minorHAnsi" w:hAnsiTheme="minorHAnsi"/>
          <w:sz w:val="14"/>
          <w:szCs w:val="14"/>
        </w:rPr>
      </w:pPr>
    </w:p>
    <w:p w14:paraId="54D18028" w14:textId="77777777" w:rsidR="00E54683" w:rsidRDefault="00E54683" w:rsidP="00E54683">
      <w:pPr>
        <w:pBdr>
          <w:bottom w:val="single" w:sz="12" w:space="1" w:color="323E4F" w:themeColor="text2" w:themeShade="BF"/>
        </w:pBdr>
        <w:spacing w:after="0" w:line="240" w:lineRule="auto"/>
        <w:rPr>
          <w:sz w:val="24"/>
        </w:rPr>
      </w:pPr>
      <w:r w:rsidRPr="00021C85">
        <w:rPr>
          <w:sz w:val="24"/>
        </w:rPr>
        <w:t>Take a few</w:t>
      </w:r>
      <w:r>
        <w:rPr>
          <w:sz w:val="24"/>
        </w:rPr>
        <w:t xml:space="preserve"> minutes to examine your current self-care. What do you do now to engage in wellness in each of these six areas? What would you like to add? Remember, even small actions can make big differences </w:t>
      </w:r>
    </w:p>
    <w:p w14:paraId="042E7260" w14:textId="77777777" w:rsidR="00E54683" w:rsidRDefault="00E54683" w:rsidP="00E54683">
      <w:pPr>
        <w:pBdr>
          <w:bottom w:val="single" w:sz="12" w:space="1" w:color="323E4F" w:themeColor="text2" w:themeShade="BF"/>
        </w:pBdr>
        <w:spacing w:after="0" w:line="240" w:lineRule="auto"/>
        <w:rPr>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E54683" w14:paraId="23C22285" w14:textId="77777777" w:rsidTr="005B58FB">
        <w:tc>
          <w:tcPr>
            <w:tcW w:w="3116" w:type="dxa"/>
          </w:tcPr>
          <w:p w14:paraId="04E67950" w14:textId="77777777" w:rsidR="00E54683" w:rsidRDefault="00E54683" w:rsidP="005B58FB">
            <w:pPr>
              <w:jc w:val="center"/>
              <w:rPr>
                <w:sz w:val="24"/>
              </w:rPr>
            </w:pPr>
          </w:p>
          <w:p w14:paraId="18C89A87" w14:textId="77777777" w:rsidR="00E54683" w:rsidRDefault="00E54683" w:rsidP="005B58FB">
            <w:pPr>
              <w:rPr>
                <w:sz w:val="24"/>
              </w:rPr>
            </w:pPr>
            <w:r>
              <w:rPr>
                <w:sz w:val="24"/>
              </w:rPr>
              <w:t>Healthy eating and drinking</w:t>
            </w:r>
          </w:p>
        </w:tc>
        <w:tc>
          <w:tcPr>
            <w:tcW w:w="3117" w:type="dxa"/>
            <w:tcBorders>
              <w:bottom w:val="single" w:sz="4" w:space="0" w:color="auto"/>
              <w:right w:val="single" w:sz="4" w:space="0" w:color="auto"/>
            </w:tcBorders>
          </w:tcPr>
          <w:p w14:paraId="62DCE3D0" w14:textId="77777777" w:rsidR="00E54683" w:rsidRDefault="00E54683" w:rsidP="005B58FB">
            <w:pPr>
              <w:rPr>
                <w:sz w:val="24"/>
              </w:rPr>
            </w:pPr>
          </w:p>
          <w:p w14:paraId="4F1C9A4C" w14:textId="77777777" w:rsidR="00E54683" w:rsidRDefault="00E54683" w:rsidP="005B58FB">
            <w:pPr>
              <w:rPr>
                <w:sz w:val="24"/>
              </w:rPr>
            </w:pPr>
            <w:r>
              <w:rPr>
                <w:sz w:val="24"/>
              </w:rPr>
              <w:t>Now:</w:t>
            </w:r>
          </w:p>
        </w:tc>
        <w:tc>
          <w:tcPr>
            <w:tcW w:w="3117" w:type="dxa"/>
            <w:tcBorders>
              <w:left w:val="single" w:sz="4" w:space="0" w:color="auto"/>
              <w:bottom w:val="single" w:sz="4" w:space="0" w:color="auto"/>
            </w:tcBorders>
          </w:tcPr>
          <w:p w14:paraId="1758397E" w14:textId="77777777" w:rsidR="00E54683" w:rsidRDefault="00E54683" w:rsidP="005B58FB">
            <w:pPr>
              <w:rPr>
                <w:sz w:val="24"/>
              </w:rPr>
            </w:pPr>
          </w:p>
          <w:p w14:paraId="2EA24F1F" w14:textId="77777777" w:rsidR="00E54683" w:rsidRDefault="00E54683" w:rsidP="005B58FB">
            <w:pPr>
              <w:rPr>
                <w:sz w:val="24"/>
              </w:rPr>
            </w:pPr>
            <w:r>
              <w:rPr>
                <w:sz w:val="24"/>
              </w:rPr>
              <w:t>New:</w:t>
            </w:r>
          </w:p>
        </w:tc>
      </w:tr>
      <w:tr w:rsidR="00E54683" w14:paraId="5198AF2C" w14:textId="77777777" w:rsidTr="005B58FB">
        <w:tc>
          <w:tcPr>
            <w:tcW w:w="3116" w:type="dxa"/>
            <w:vMerge w:val="restart"/>
          </w:tcPr>
          <w:p w14:paraId="69B2FC04" w14:textId="77777777" w:rsidR="00E54683" w:rsidRDefault="00E54683" w:rsidP="005B58FB">
            <w:pPr>
              <w:rPr>
                <w:sz w:val="24"/>
              </w:rPr>
            </w:pPr>
            <w:r>
              <w:rPr>
                <w:noProof/>
                <w:sz w:val="24"/>
              </w:rPr>
              <w:drawing>
                <wp:anchor distT="0" distB="0" distL="114300" distR="114300" simplePos="0" relativeHeight="251742208" behindDoc="0" locked="0" layoutInCell="1" allowOverlap="1" wp14:anchorId="0B2C1F85" wp14:editId="36C1E3AB">
                  <wp:simplePos x="0" y="0"/>
                  <wp:positionH relativeFrom="column">
                    <wp:posOffset>274199</wp:posOffset>
                  </wp:positionH>
                  <wp:positionV relativeFrom="paragraph">
                    <wp:posOffset>346</wp:posOffset>
                  </wp:positionV>
                  <wp:extent cx="1168038" cy="777240"/>
                  <wp:effectExtent l="0" t="0" r="0" b="3810"/>
                  <wp:wrapSquare wrapText="bothSides"/>
                  <wp:docPr id="27" name="Picture 27" descr="Blueberries on a pl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Blueberries on a plate"/>
                          <pic:cNvPicPr/>
                        </pic:nvPicPr>
                        <pic:blipFill>
                          <a:blip r:embed="rId50" cstate="print">
                            <a:extLst>
                              <a:ext uri="{28A0092B-C50C-407E-A947-70E740481C1C}">
                                <a14:useLocalDpi xmlns:a14="http://schemas.microsoft.com/office/drawing/2010/main" val="0"/>
                              </a:ext>
                            </a:extLst>
                          </a:blip>
                          <a:stretch>
                            <a:fillRect/>
                          </a:stretch>
                        </pic:blipFill>
                        <pic:spPr>
                          <a:xfrm>
                            <a:off x="0" y="0"/>
                            <a:ext cx="1168038" cy="777240"/>
                          </a:xfrm>
                          <a:prstGeom prst="rect">
                            <a:avLst/>
                          </a:prstGeom>
                        </pic:spPr>
                      </pic:pic>
                    </a:graphicData>
                  </a:graphic>
                  <wp14:sizeRelH relativeFrom="margin">
                    <wp14:pctWidth>0</wp14:pctWidth>
                  </wp14:sizeRelH>
                  <wp14:sizeRelV relativeFrom="margin">
                    <wp14:pctHeight>0</wp14:pctHeight>
                  </wp14:sizeRelV>
                </wp:anchor>
              </w:drawing>
            </w:r>
          </w:p>
        </w:tc>
        <w:tc>
          <w:tcPr>
            <w:tcW w:w="3117" w:type="dxa"/>
            <w:tcBorders>
              <w:top w:val="single" w:sz="4" w:space="0" w:color="auto"/>
              <w:bottom w:val="single" w:sz="4" w:space="0" w:color="auto"/>
              <w:right w:val="single" w:sz="4" w:space="0" w:color="auto"/>
            </w:tcBorders>
          </w:tcPr>
          <w:p w14:paraId="127B0C08" w14:textId="77777777" w:rsidR="00E54683" w:rsidRDefault="00E54683" w:rsidP="005B58FB">
            <w:pPr>
              <w:rPr>
                <w:sz w:val="24"/>
              </w:rPr>
            </w:pPr>
          </w:p>
        </w:tc>
        <w:tc>
          <w:tcPr>
            <w:tcW w:w="3117" w:type="dxa"/>
            <w:tcBorders>
              <w:top w:val="single" w:sz="4" w:space="0" w:color="auto"/>
              <w:left w:val="single" w:sz="4" w:space="0" w:color="auto"/>
              <w:bottom w:val="single" w:sz="4" w:space="0" w:color="auto"/>
            </w:tcBorders>
          </w:tcPr>
          <w:p w14:paraId="15895BEF" w14:textId="77777777" w:rsidR="00E54683" w:rsidRDefault="00E54683" w:rsidP="005B58FB">
            <w:pPr>
              <w:rPr>
                <w:sz w:val="24"/>
              </w:rPr>
            </w:pPr>
          </w:p>
        </w:tc>
      </w:tr>
      <w:tr w:rsidR="00E54683" w14:paraId="0B0180D5" w14:textId="77777777" w:rsidTr="005B58FB">
        <w:tc>
          <w:tcPr>
            <w:tcW w:w="3116" w:type="dxa"/>
            <w:vMerge/>
          </w:tcPr>
          <w:p w14:paraId="69851288" w14:textId="77777777" w:rsidR="00E54683" w:rsidRDefault="00E54683" w:rsidP="005B58FB">
            <w:pPr>
              <w:rPr>
                <w:sz w:val="24"/>
              </w:rPr>
            </w:pPr>
          </w:p>
        </w:tc>
        <w:tc>
          <w:tcPr>
            <w:tcW w:w="3117" w:type="dxa"/>
            <w:tcBorders>
              <w:top w:val="single" w:sz="4" w:space="0" w:color="auto"/>
              <w:bottom w:val="single" w:sz="4" w:space="0" w:color="auto"/>
              <w:right w:val="single" w:sz="4" w:space="0" w:color="auto"/>
            </w:tcBorders>
          </w:tcPr>
          <w:p w14:paraId="3124ECA9" w14:textId="77777777" w:rsidR="00E54683" w:rsidRDefault="00E54683" w:rsidP="005B58FB">
            <w:pPr>
              <w:rPr>
                <w:sz w:val="24"/>
              </w:rPr>
            </w:pPr>
          </w:p>
        </w:tc>
        <w:tc>
          <w:tcPr>
            <w:tcW w:w="3117" w:type="dxa"/>
            <w:tcBorders>
              <w:top w:val="single" w:sz="4" w:space="0" w:color="auto"/>
              <w:left w:val="single" w:sz="4" w:space="0" w:color="auto"/>
              <w:bottom w:val="single" w:sz="4" w:space="0" w:color="auto"/>
            </w:tcBorders>
          </w:tcPr>
          <w:p w14:paraId="7097CF88" w14:textId="77777777" w:rsidR="00E54683" w:rsidRDefault="00E54683" w:rsidP="005B58FB">
            <w:pPr>
              <w:rPr>
                <w:sz w:val="24"/>
              </w:rPr>
            </w:pPr>
          </w:p>
        </w:tc>
      </w:tr>
      <w:tr w:rsidR="00E54683" w14:paraId="6E579CD8" w14:textId="77777777" w:rsidTr="005B58FB">
        <w:tc>
          <w:tcPr>
            <w:tcW w:w="3116" w:type="dxa"/>
            <w:vMerge/>
          </w:tcPr>
          <w:p w14:paraId="53B8188F" w14:textId="77777777" w:rsidR="00E54683" w:rsidRDefault="00E54683" w:rsidP="005B58FB">
            <w:pPr>
              <w:rPr>
                <w:sz w:val="24"/>
              </w:rPr>
            </w:pPr>
          </w:p>
        </w:tc>
        <w:tc>
          <w:tcPr>
            <w:tcW w:w="3117" w:type="dxa"/>
            <w:tcBorders>
              <w:top w:val="single" w:sz="4" w:space="0" w:color="auto"/>
              <w:bottom w:val="single" w:sz="4" w:space="0" w:color="auto"/>
              <w:right w:val="single" w:sz="4" w:space="0" w:color="auto"/>
            </w:tcBorders>
          </w:tcPr>
          <w:p w14:paraId="58931418" w14:textId="77777777" w:rsidR="00E54683" w:rsidRDefault="00E54683" w:rsidP="005B58FB">
            <w:pPr>
              <w:rPr>
                <w:sz w:val="24"/>
              </w:rPr>
            </w:pPr>
          </w:p>
        </w:tc>
        <w:tc>
          <w:tcPr>
            <w:tcW w:w="3117" w:type="dxa"/>
            <w:tcBorders>
              <w:top w:val="single" w:sz="4" w:space="0" w:color="auto"/>
              <w:left w:val="single" w:sz="4" w:space="0" w:color="auto"/>
              <w:bottom w:val="single" w:sz="4" w:space="0" w:color="auto"/>
            </w:tcBorders>
          </w:tcPr>
          <w:p w14:paraId="1D76B703" w14:textId="77777777" w:rsidR="00E54683" w:rsidRDefault="00E54683" w:rsidP="005B58FB">
            <w:pPr>
              <w:rPr>
                <w:sz w:val="24"/>
              </w:rPr>
            </w:pPr>
          </w:p>
        </w:tc>
      </w:tr>
      <w:tr w:rsidR="00E54683" w14:paraId="5731F6B8" w14:textId="77777777" w:rsidTr="005B58FB">
        <w:tc>
          <w:tcPr>
            <w:tcW w:w="3116" w:type="dxa"/>
            <w:vMerge/>
          </w:tcPr>
          <w:p w14:paraId="3228F17F" w14:textId="77777777" w:rsidR="00E54683" w:rsidRDefault="00E54683" w:rsidP="005B58FB">
            <w:pPr>
              <w:rPr>
                <w:sz w:val="24"/>
              </w:rPr>
            </w:pPr>
          </w:p>
        </w:tc>
        <w:tc>
          <w:tcPr>
            <w:tcW w:w="3117" w:type="dxa"/>
            <w:tcBorders>
              <w:top w:val="single" w:sz="4" w:space="0" w:color="auto"/>
              <w:bottom w:val="single" w:sz="4" w:space="0" w:color="auto"/>
              <w:right w:val="single" w:sz="4" w:space="0" w:color="auto"/>
            </w:tcBorders>
          </w:tcPr>
          <w:p w14:paraId="67C565AF" w14:textId="77777777" w:rsidR="00E54683" w:rsidRDefault="00E54683" w:rsidP="005B58FB">
            <w:pPr>
              <w:rPr>
                <w:sz w:val="24"/>
              </w:rPr>
            </w:pPr>
          </w:p>
        </w:tc>
        <w:tc>
          <w:tcPr>
            <w:tcW w:w="3117" w:type="dxa"/>
            <w:tcBorders>
              <w:top w:val="single" w:sz="4" w:space="0" w:color="auto"/>
              <w:left w:val="single" w:sz="4" w:space="0" w:color="auto"/>
              <w:bottom w:val="single" w:sz="4" w:space="0" w:color="auto"/>
            </w:tcBorders>
          </w:tcPr>
          <w:p w14:paraId="1ADACE88" w14:textId="77777777" w:rsidR="00E54683" w:rsidRDefault="00E54683" w:rsidP="005B58FB">
            <w:pPr>
              <w:rPr>
                <w:sz w:val="24"/>
              </w:rPr>
            </w:pPr>
          </w:p>
        </w:tc>
      </w:tr>
      <w:tr w:rsidR="00E54683" w14:paraId="7A1AEB81" w14:textId="77777777" w:rsidTr="005B58FB">
        <w:tc>
          <w:tcPr>
            <w:tcW w:w="3116" w:type="dxa"/>
          </w:tcPr>
          <w:p w14:paraId="32D2DD57" w14:textId="77777777" w:rsidR="00E54683" w:rsidRDefault="00E54683" w:rsidP="005B58FB">
            <w:pPr>
              <w:rPr>
                <w:sz w:val="24"/>
              </w:rPr>
            </w:pPr>
            <w:r>
              <w:rPr>
                <w:sz w:val="24"/>
              </w:rPr>
              <w:t xml:space="preserve">Exercise </w:t>
            </w:r>
          </w:p>
        </w:tc>
        <w:tc>
          <w:tcPr>
            <w:tcW w:w="3117" w:type="dxa"/>
            <w:tcBorders>
              <w:top w:val="single" w:sz="4" w:space="0" w:color="auto"/>
              <w:right w:val="single" w:sz="4" w:space="0" w:color="auto"/>
            </w:tcBorders>
          </w:tcPr>
          <w:p w14:paraId="5E822D0B" w14:textId="77777777" w:rsidR="00E54683" w:rsidRDefault="00E54683" w:rsidP="005B58FB">
            <w:pPr>
              <w:rPr>
                <w:sz w:val="24"/>
              </w:rPr>
            </w:pPr>
            <w:r>
              <w:rPr>
                <w:sz w:val="24"/>
              </w:rPr>
              <w:t>Now:</w:t>
            </w:r>
          </w:p>
        </w:tc>
        <w:tc>
          <w:tcPr>
            <w:tcW w:w="3117" w:type="dxa"/>
            <w:tcBorders>
              <w:top w:val="single" w:sz="4" w:space="0" w:color="auto"/>
              <w:left w:val="single" w:sz="4" w:space="0" w:color="auto"/>
            </w:tcBorders>
          </w:tcPr>
          <w:p w14:paraId="4306E20D" w14:textId="77777777" w:rsidR="00E54683" w:rsidRDefault="00E54683" w:rsidP="005B58FB">
            <w:pPr>
              <w:rPr>
                <w:sz w:val="24"/>
              </w:rPr>
            </w:pPr>
            <w:r>
              <w:rPr>
                <w:sz w:val="24"/>
              </w:rPr>
              <w:t>New:</w:t>
            </w:r>
          </w:p>
        </w:tc>
      </w:tr>
      <w:tr w:rsidR="00E54683" w14:paraId="7288E07B" w14:textId="77777777" w:rsidTr="005B58FB">
        <w:tc>
          <w:tcPr>
            <w:tcW w:w="3116" w:type="dxa"/>
            <w:vMerge w:val="restart"/>
          </w:tcPr>
          <w:p w14:paraId="75C9AB72" w14:textId="77777777" w:rsidR="00E54683" w:rsidRDefault="00E54683" w:rsidP="005B58FB">
            <w:pPr>
              <w:rPr>
                <w:sz w:val="24"/>
              </w:rPr>
            </w:pPr>
            <w:r>
              <w:rPr>
                <w:noProof/>
                <w:sz w:val="24"/>
              </w:rPr>
              <w:drawing>
                <wp:anchor distT="0" distB="0" distL="114300" distR="114300" simplePos="0" relativeHeight="251741184" behindDoc="1" locked="0" layoutInCell="1" allowOverlap="1" wp14:anchorId="4747F35C" wp14:editId="2E4FDAE7">
                  <wp:simplePos x="0" y="0"/>
                  <wp:positionH relativeFrom="margin">
                    <wp:posOffset>291248</wp:posOffset>
                  </wp:positionH>
                  <wp:positionV relativeFrom="margin">
                    <wp:posOffset>22933</wp:posOffset>
                  </wp:positionV>
                  <wp:extent cx="1162685" cy="775335"/>
                  <wp:effectExtent l="0" t="0" r="0" b="5715"/>
                  <wp:wrapSquare wrapText="bothSides"/>
                  <wp:docPr id="28" name="Picture 28" descr="Woman box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Woman boxing"/>
                          <pic:cNvPicPr/>
                        </pic:nvPicPr>
                        <pic:blipFill>
                          <a:blip r:embed="rId51" cstate="print">
                            <a:extLst>
                              <a:ext uri="{28A0092B-C50C-407E-A947-70E740481C1C}">
                                <a14:useLocalDpi xmlns:a14="http://schemas.microsoft.com/office/drawing/2010/main" val="0"/>
                              </a:ext>
                            </a:extLst>
                          </a:blip>
                          <a:stretch>
                            <a:fillRect/>
                          </a:stretch>
                        </pic:blipFill>
                        <pic:spPr>
                          <a:xfrm>
                            <a:off x="0" y="0"/>
                            <a:ext cx="1162685" cy="775335"/>
                          </a:xfrm>
                          <a:prstGeom prst="rect">
                            <a:avLst/>
                          </a:prstGeom>
                        </pic:spPr>
                      </pic:pic>
                    </a:graphicData>
                  </a:graphic>
                  <wp14:sizeRelH relativeFrom="margin">
                    <wp14:pctWidth>0</wp14:pctWidth>
                  </wp14:sizeRelH>
                  <wp14:sizeRelV relativeFrom="margin">
                    <wp14:pctHeight>0</wp14:pctHeight>
                  </wp14:sizeRelV>
                </wp:anchor>
              </w:drawing>
            </w:r>
          </w:p>
        </w:tc>
        <w:tc>
          <w:tcPr>
            <w:tcW w:w="3117" w:type="dxa"/>
            <w:tcBorders>
              <w:bottom w:val="single" w:sz="4" w:space="0" w:color="auto"/>
              <w:right w:val="single" w:sz="4" w:space="0" w:color="auto"/>
            </w:tcBorders>
          </w:tcPr>
          <w:p w14:paraId="54C330B8" w14:textId="77777777" w:rsidR="00E54683" w:rsidRDefault="00E54683" w:rsidP="005B58FB">
            <w:pPr>
              <w:rPr>
                <w:sz w:val="24"/>
              </w:rPr>
            </w:pPr>
          </w:p>
        </w:tc>
        <w:tc>
          <w:tcPr>
            <w:tcW w:w="3117" w:type="dxa"/>
            <w:tcBorders>
              <w:left w:val="single" w:sz="4" w:space="0" w:color="auto"/>
              <w:bottom w:val="single" w:sz="4" w:space="0" w:color="auto"/>
            </w:tcBorders>
          </w:tcPr>
          <w:p w14:paraId="5F30E9DE" w14:textId="77777777" w:rsidR="00E54683" w:rsidRDefault="00E54683" w:rsidP="005B58FB">
            <w:pPr>
              <w:rPr>
                <w:sz w:val="24"/>
              </w:rPr>
            </w:pPr>
          </w:p>
        </w:tc>
      </w:tr>
      <w:tr w:rsidR="00E54683" w14:paraId="022F3072" w14:textId="77777777" w:rsidTr="005B58FB">
        <w:tc>
          <w:tcPr>
            <w:tcW w:w="3116" w:type="dxa"/>
            <w:vMerge/>
          </w:tcPr>
          <w:p w14:paraId="0818D209" w14:textId="77777777" w:rsidR="00E54683" w:rsidRDefault="00E54683" w:rsidP="005B58FB">
            <w:pPr>
              <w:rPr>
                <w:sz w:val="24"/>
              </w:rPr>
            </w:pPr>
          </w:p>
        </w:tc>
        <w:tc>
          <w:tcPr>
            <w:tcW w:w="3117" w:type="dxa"/>
            <w:tcBorders>
              <w:top w:val="single" w:sz="4" w:space="0" w:color="auto"/>
              <w:bottom w:val="single" w:sz="4" w:space="0" w:color="auto"/>
              <w:right w:val="single" w:sz="4" w:space="0" w:color="auto"/>
            </w:tcBorders>
          </w:tcPr>
          <w:p w14:paraId="3B3E66C8" w14:textId="77777777" w:rsidR="00E54683" w:rsidRDefault="00E54683" w:rsidP="005B58FB">
            <w:pPr>
              <w:rPr>
                <w:sz w:val="24"/>
              </w:rPr>
            </w:pPr>
          </w:p>
        </w:tc>
        <w:tc>
          <w:tcPr>
            <w:tcW w:w="3117" w:type="dxa"/>
            <w:tcBorders>
              <w:top w:val="single" w:sz="4" w:space="0" w:color="auto"/>
              <w:left w:val="single" w:sz="4" w:space="0" w:color="auto"/>
              <w:bottom w:val="single" w:sz="4" w:space="0" w:color="auto"/>
            </w:tcBorders>
          </w:tcPr>
          <w:p w14:paraId="63F9D362" w14:textId="77777777" w:rsidR="00E54683" w:rsidRDefault="00E54683" w:rsidP="005B58FB">
            <w:pPr>
              <w:rPr>
                <w:sz w:val="24"/>
              </w:rPr>
            </w:pPr>
          </w:p>
        </w:tc>
      </w:tr>
      <w:tr w:rsidR="00E54683" w14:paraId="476ACA40" w14:textId="77777777" w:rsidTr="005B58FB">
        <w:tc>
          <w:tcPr>
            <w:tcW w:w="3116" w:type="dxa"/>
            <w:vMerge/>
          </w:tcPr>
          <w:p w14:paraId="676230B8" w14:textId="77777777" w:rsidR="00E54683" w:rsidRDefault="00E54683" w:rsidP="005B58FB">
            <w:pPr>
              <w:rPr>
                <w:sz w:val="24"/>
              </w:rPr>
            </w:pPr>
          </w:p>
        </w:tc>
        <w:tc>
          <w:tcPr>
            <w:tcW w:w="3117" w:type="dxa"/>
            <w:tcBorders>
              <w:top w:val="single" w:sz="4" w:space="0" w:color="auto"/>
              <w:bottom w:val="single" w:sz="4" w:space="0" w:color="auto"/>
              <w:right w:val="single" w:sz="4" w:space="0" w:color="auto"/>
            </w:tcBorders>
          </w:tcPr>
          <w:p w14:paraId="3CF40299" w14:textId="77777777" w:rsidR="00E54683" w:rsidRDefault="00E54683" w:rsidP="005B58FB">
            <w:pPr>
              <w:rPr>
                <w:sz w:val="24"/>
              </w:rPr>
            </w:pPr>
          </w:p>
        </w:tc>
        <w:tc>
          <w:tcPr>
            <w:tcW w:w="3117" w:type="dxa"/>
            <w:tcBorders>
              <w:top w:val="single" w:sz="4" w:space="0" w:color="auto"/>
              <w:left w:val="single" w:sz="4" w:space="0" w:color="auto"/>
              <w:bottom w:val="single" w:sz="4" w:space="0" w:color="auto"/>
            </w:tcBorders>
          </w:tcPr>
          <w:p w14:paraId="78148CCF" w14:textId="77777777" w:rsidR="00E54683" w:rsidRDefault="00E54683" w:rsidP="005B58FB">
            <w:pPr>
              <w:rPr>
                <w:sz w:val="24"/>
              </w:rPr>
            </w:pPr>
          </w:p>
        </w:tc>
      </w:tr>
      <w:tr w:rsidR="00E54683" w14:paraId="7E1B702C" w14:textId="77777777" w:rsidTr="005B58FB">
        <w:tc>
          <w:tcPr>
            <w:tcW w:w="3116" w:type="dxa"/>
            <w:vMerge/>
          </w:tcPr>
          <w:p w14:paraId="66DDC633" w14:textId="77777777" w:rsidR="00E54683" w:rsidRDefault="00E54683" w:rsidP="005B58FB">
            <w:pPr>
              <w:rPr>
                <w:sz w:val="24"/>
              </w:rPr>
            </w:pPr>
          </w:p>
        </w:tc>
        <w:tc>
          <w:tcPr>
            <w:tcW w:w="3117" w:type="dxa"/>
            <w:tcBorders>
              <w:top w:val="single" w:sz="4" w:space="0" w:color="auto"/>
              <w:bottom w:val="single" w:sz="4" w:space="0" w:color="auto"/>
              <w:right w:val="single" w:sz="4" w:space="0" w:color="auto"/>
            </w:tcBorders>
          </w:tcPr>
          <w:p w14:paraId="65098145" w14:textId="77777777" w:rsidR="00E54683" w:rsidRDefault="00E54683" w:rsidP="005B58FB">
            <w:pPr>
              <w:rPr>
                <w:sz w:val="24"/>
              </w:rPr>
            </w:pPr>
          </w:p>
        </w:tc>
        <w:tc>
          <w:tcPr>
            <w:tcW w:w="3117" w:type="dxa"/>
            <w:tcBorders>
              <w:top w:val="single" w:sz="4" w:space="0" w:color="auto"/>
              <w:left w:val="single" w:sz="4" w:space="0" w:color="auto"/>
              <w:bottom w:val="single" w:sz="4" w:space="0" w:color="auto"/>
            </w:tcBorders>
          </w:tcPr>
          <w:p w14:paraId="38B11FBD" w14:textId="77777777" w:rsidR="00E54683" w:rsidRDefault="00E54683" w:rsidP="005B58FB">
            <w:pPr>
              <w:rPr>
                <w:sz w:val="24"/>
              </w:rPr>
            </w:pPr>
          </w:p>
        </w:tc>
      </w:tr>
      <w:tr w:rsidR="00E54683" w14:paraId="7887B247" w14:textId="77777777" w:rsidTr="005B58FB">
        <w:tc>
          <w:tcPr>
            <w:tcW w:w="3116" w:type="dxa"/>
          </w:tcPr>
          <w:p w14:paraId="7DAB3201" w14:textId="77777777" w:rsidR="00E54683" w:rsidRDefault="00E54683" w:rsidP="005B58FB">
            <w:pPr>
              <w:rPr>
                <w:sz w:val="24"/>
              </w:rPr>
            </w:pPr>
            <w:r>
              <w:rPr>
                <w:sz w:val="24"/>
              </w:rPr>
              <w:t>Social Support</w:t>
            </w:r>
          </w:p>
        </w:tc>
        <w:tc>
          <w:tcPr>
            <w:tcW w:w="3117" w:type="dxa"/>
            <w:tcBorders>
              <w:top w:val="single" w:sz="4" w:space="0" w:color="auto"/>
              <w:bottom w:val="single" w:sz="4" w:space="0" w:color="auto"/>
              <w:right w:val="single" w:sz="4" w:space="0" w:color="auto"/>
            </w:tcBorders>
          </w:tcPr>
          <w:p w14:paraId="2BAA5177" w14:textId="77777777" w:rsidR="00E54683" w:rsidRDefault="00E54683" w:rsidP="005B58FB">
            <w:pPr>
              <w:rPr>
                <w:sz w:val="24"/>
              </w:rPr>
            </w:pPr>
            <w:r>
              <w:rPr>
                <w:sz w:val="24"/>
              </w:rPr>
              <w:t>Now:</w:t>
            </w:r>
          </w:p>
        </w:tc>
        <w:tc>
          <w:tcPr>
            <w:tcW w:w="3117" w:type="dxa"/>
            <w:tcBorders>
              <w:top w:val="single" w:sz="4" w:space="0" w:color="auto"/>
              <w:left w:val="single" w:sz="4" w:space="0" w:color="auto"/>
              <w:bottom w:val="single" w:sz="4" w:space="0" w:color="auto"/>
            </w:tcBorders>
          </w:tcPr>
          <w:p w14:paraId="40041ADF" w14:textId="77777777" w:rsidR="00E54683" w:rsidRDefault="00E54683" w:rsidP="005B58FB">
            <w:pPr>
              <w:rPr>
                <w:sz w:val="24"/>
              </w:rPr>
            </w:pPr>
            <w:r>
              <w:rPr>
                <w:sz w:val="24"/>
              </w:rPr>
              <w:t>New:</w:t>
            </w:r>
          </w:p>
        </w:tc>
      </w:tr>
      <w:tr w:rsidR="00E54683" w14:paraId="33E5650F" w14:textId="77777777" w:rsidTr="005B58FB">
        <w:tc>
          <w:tcPr>
            <w:tcW w:w="3116" w:type="dxa"/>
            <w:vMerge w:val="restart"/>
          </w:tcPr>
          <w:p w14:paraId="08CF42C2" w14:textId="77777777" w:rsidR="00E54683" w:rsidRDefault="00E54683" w:rsidP="005B58FB">
            <w:pPr>
              <w:rPr>
                <w:sz w:val="24"/>
              </w:rPr>
            </w:pPr>
            <w:r>
              <w:rPr>
                <w:noProof/>
                <w:sz w:val="24"/>
              </w:rPr>
              <w:drawing>
                <wp:anchor distT="0" distB="0" distL="114300" distR="114300" simplePos="0" relativeHeight="251743232" behindDoc="0" locked="0" layoutInCell="1" allowOverlap="1" wp14:anchorId="488D9886" wp14:editId="7B2126E4">
                  <wp:simplePos x="0" y="0"/>
                  <wp:positionH relativeFrom="column">
                    <wp:posOffset>270510</wp:posOffset>
                  </wp:positionH>
                  <wp:positionV relativeFrom="paragraph">
                    <wp:posOffset>22932</wp:posOffset>
                  </wp:positionV>
                  <wp:extent cx="1165860" cy="777240"/>
                  <wp:effectExtent l="0" t="0" r="0" b="3810"/>
                  <wp:wrapSquare wrapText="bothSides"/>
                  <wp:docPr id="30" name="Picture 30" descr="People working on gadge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People working on gadgets"/>
                          <pic:cNvPicPr/>
                        </pic:nvPicPr>
                        <pic:blipFill>
                          <a:blip r:embed="rId52" cstate="print">
                            <a:extLst>
                              <a:ext uri="{28A0092B-C50C-407E-A947-70E740481C1C}">
                                <a14:useLocalDpi xmlns:a14="http://schemas.microsoft.com/office/drawing/2010/main" val="0"/>
                              </a:ext>
                            </a:extLst>
                          </a:blip>
                          <a:stretch>
                            <a:fillRect/>
                          </a:stretch>
                        </pic:blipFill>
                        <pic:spPr>
                          <a:xfrm>
                            <a:off x="0" y="0"/>
                            <a:ext cx="1165860" cy="777240"/>
                          </a:xfrm>
                          <a:prstGeom prst="rect">
                            <a:avLst/>
                          </a:prstGeom>
                        </pic:spPr>
                      </pic:pic>
                    </a:graphicData>
                  </a:graphic>
                </wp:anchor>
              </w:drawing>
            </w:r>
          </w:p>
        </w:tc>
        <w:tc>
          <w:tcPr>
            <w:tcW w:w="3117" w:type="dxa"/>
            <w:tcBorders>
              <w:top w:val="single" w:sz="4" w:space="0" w:color="auto"/>
              <w:bottom w:val="single" w:sz="4" w:space="0" w:color="auto"/>
              <w:right w:val="single" w:sz="4" w:space="0" w:color="auto"/>
            </w:tcBorders>
          </w:tcPr>
          <w:p w14:paraId="1240D4C9" w14:textId="77777777" w:rsidR="00E54683" w:rsidRDefault="00E54683" w:rsidP="005B58FB">
            <w:pPr>
              <w:rPr>
                <w:sz w:val="24"/>
              </w:rPr>
            </w:pPr>
          </w:p>
        </w:tc>
        <w:tc>
          <w:tcPr>
            <w:tcW w:w="3117" w:type="dxa"/>
            <w:tcBorders>
              <w:top w:val="single" w:sz="4" w:space="0" w:color="auto"/>
              <w:left w:val="single" w:sz="4" w:space="0" w:color="auto"/>
              <w:bottom w:val="single" w:sz="4" w:space="0" w:color="auto"/>
            </w:tcBorders>
          </w:tcPr>
          <w:p w14:paraId="5C2FE15C" w14:textId="77777777" w:rsidR="00E54683" w:rsidRDefault="00E54683" w:rsidP="005B58FB">
            <w:pPr>
              <w:rPr>
                <w:sz w:val="24"/>
              </w:rPr>
            </w:pPr>
          </w:p>
        </w:tc>
      </w:tr>
      <w:tr w:rsidR="00E54683" w14:paraId="6268C904" w14:textId="77777777" w:rsidTr="005B58FB">
        <w:tc>
          <w:tcPr>
            <w:tcW w:w="3116" w:type="dxa"/>
            <w:vMerge/>
          </w:tcPr>
          <w:p w14:paraId="0262B3BD" w14:textId="77777777" w:rsidR="00E54683" w:rsidRDefault="00E54683" w:rsidP="005B58FB">
            <w:pPr>
              <w:rPr>
                <w:sz w:val="24"/>
              </w:rPr>
            </w:pPr>
          </w:p>
        </w:tc>
        <w:tc>
          <w:tcPr>
            <w:tcW w:w="3117" w:type="dxa"/>
            <w:tcBorders>
              <w:top w:val="single" w:sz="4" w:space="0" w:color="auto"/>
              <w:bottom w:val="single" w:sz="4" w:space="0" w:color="auto"/>
              <w:right w:val="single" w:sz="4" w:space="0" w:color="auto"/>
            </w:tcBorders>
          </w:tcPr>
          <w:p w14:paraId="1F96117C" w14:textId="77777777" w:rsidR="00E54683" w:rsidRDefault="00E54683" w:rsidP="005B58FB">
            <w:pPr>
              <w:rPr>
                <w:sz w:val="24"/>
              </w:rPr>
            </w:pPr>
          </w:p>
        </w:tc>
        <w:tc>
          <w:tcPr>
            <w:tcW w:w="3117" w:type="dxa"/>
            <w:tcBorders>
              <w:top w:val="single" w:sz="4" w:space="0" w:color="auto"/>
              <w:left w:val="single" w:sz="4" w:space="0" w:color="auto"/>
              <w:bottom w:val="single" w:sz="4" w:space="0" w:color="auto"/>
            </w:tcBorders>
          </w:tcPr>
          <w:p w14:paraId="5B2981E3" w14:textId="77777777" w:rsidR="00E54683" w:rsidRDefault="00E54683" w:rsidP="005B58FB">
            <w:pPr>
              <w:rPr>
                <w:sz w:val="24"/>
              </w:rPr>
            </w:pPr>
          </w:p>
        </w:tc>
      </w:tr>
      <w:tr w:rsidR="00E54683" w14:paraId="38EB8FE8" w14:textId="77777777" w:rsidTr="005B58FB">
        <w:tc>
          <w:tcPr>
            <w:tcW w:w="3116" w:type="dxa"/>
            <w:vMerge/>
          </w:tcPr>
          <w:p w14:paraId="68F47957" w14:textId="77777777" w:rsidR="00E54683" w:rsidRDefault="00E54683" w:rsidP="005B58FB">
            <w:pPr>
              <w:rPr>
                <w:sz w:val="24"/>
              </w:rPr>
            </w:pPr>
          </w:p>
        </w:tc>
        <w:tc>
          <w:tcPr>
            <w:tcW w:w="3117" w:type="dxa"/>
            <w:tcBorders>
              <w:top w:val="single" w:sz="4" w:space="0" w:color="auto"/>
              <w:bottom w:val="single" w:sz="4" w:space="0" w:color="auto"/>
              <w:right w:val="single" w:sz="4" w:space="0" w:color="auto"/>
            </w:tcBorders>
          </w:tcPr>
          <w:p w14:paraId="05DFE51C" w14:textId="77777777" w:rsidR="00E54683" w:rsidRDefault="00E54683" w:rsidP="005B58FB">
            <w:pPr>
              <w:rPr>
                <w:sz w:val="24"/>
              </w:rPr>
            </w:pPr>
          </w:p>
        </w:tc>
        <w:tc>
          <w:tcPr>
            <w:tcW w:w="3117" w:type="dxa"/>
            <w:tcBorders>
              <w:top w:val="single" w:sz="4" w:space="0" w:color="auto"/>
              <w:left w:val="single" w:sz="4" w:space="0" w:color="auto"/>
              <w:bottom w:val="single" w:sz="4" w:space="0" w:color="auto"/>
            </w:tcBorders>
          </w:tcPr>
          <w:p w14:paraId="7965293A" w14:textId="77777777" w:rsidR="00E54683" w:rsidRDefault="00E54683" w:rsidP="005B58FB">
            <w:pPr>
              <w:rPr>
                <w:sz w:val="24"/>
              </w:rPr>
            </w:pPr>
          </w:p>
        </w:tc>
      </w:tr>
      <w:tr w:rsidR="00E54683" w14:paraId="311145E3" w14:textId="77777777" w:rsidTr="005B58FB">
        <w:tc>
          <w:tcPr>
            <w:tcW w:w="3116" w:type="dxa"/>
            <w:vMerge/>
          </w:tcPr>
          <w:p w14:paraId="3FFC783F" w14:textId="77777777" w:rsidR="00E54683" w:rsidRDefault="00E54683" w:rsidP="005B58FB">
            <w:pPr>
              <w:rPr>
                <w:sz w:val="24"/>
              </w:rPr>
            </w:pPr>
          </w:p>
        </w:tc>
        <w:tc>
          <w:tcPr>
            <w:tcW w:w="3117" w:type="dxa"/>
            <w:tcBorders>
              <w:top w:val="single" w:sz="4" w:space="0" w:color="auto"/>
              <w:bottom w:val="single" w:sz="4" w:space="0" w:color="auto"/>
              <w:right w:val="single" w:sz="4" w:space="0" w:color="auto"/>
            </w:tcBorders>
          </w:tcPr>
          <w:p w14:paraId="539DCEDE" w14:textId="77777777" w:rsidR="00E54683" w:rsidRDefault="00E54683" w:rsidP="005B58FB">
            <w:pPr>
              <w:rPr>
                <w:sz w:val="24"/>
              </w:rPr>
            </w:pPr>
          </w:p>
        </w:tc>
        <w:tc>
          <w:tcPr>
            <w:tcW w:w="3117" w:type="dxa"/>
            <w:tcBorders>
              <w:top w:val="single" w:sz="4" w:space="0" w:color="auto"/>
              <w:left w:val="single" w:sz="4" w:space="0" w:color="auto"/>
              <w:bottom w:val="single" w:sz="4" w:space="0" w:color="auto"/>
            </w:tcBorders>
          </w:tcPr>
          <w:p w14:paraId="68160D83" w14:textId="77777777" w:rsidR="00E54683" w:rsidRDefault="00E54683" w:rsidP="005B58FB">
            <w:pPr>
              <w:rPr>
                <w:sz w:val="24"/>
              </w:rPr>
            </w:pPr>
          </w:p>
        </w:tc>
      </w:tr>
      <w:tr w:rsidR="00E54683" w14:paraId="38A22338" w14:textId="77777777" w:rsidTr="005B58FB">
        <w:tc>
          <w:tcPr>
            <w:tcW w:w="3116" w:type="dxa"/>
          </w:tcPr>
          <w:p w14:paraId="7EB2F37F" w14:textId="77777777" w:rsidR="00E54683" w:rsidRDefault="00E54683" w:rsidP="005B58FB">
            <w:pPr>
              <w:rPr>
                <w:sz w:val="24"/>
              </w:rPr>
            </w:pPr>
            <w:r>
              <w:rPr>
                <w:sz w:val="24"/>
              </w:rPr>
              <w:t>Mood boosting activities</w:t>
            </w:r>
          </w:p>
        </w:tc>
        <w:tc>
          <w:tcPr>
            <w:tcW w:w="3117" w:type="dxa"/>
            <w:tcBorders>
              <w:top w:val="single" w:sz="4" w:space="0" w:color="auto"/>
              <w:bottom w:val="single" w:sz="4" w:space="0" w:color="auto"/>
              <w:right w:val="single" w:sz="4" w:space="0" w:color="auto"/>
            </w:tcBorders>
          </w:tcPr>
          <w:p w14:paraId="32344DC4" w14:textId="77777777" w:rsidR="00E54683" w:rsidRDefault="00E54683" w:rsidP="005B58FB">
            <w:pPr>
              <w:rPr>
                <w:sz w:val="24"/>
              </w:rPr>
            </w:pPr>
            <w:r>
              <w:rPr>
                <w:sz w:val="24"/>
              </w:rPr>
              <w:t>Now:</w:t>
            </w:r>
          </w:p>
        </w:tc>
        <w:tc>
          <w:tcPr>
            <w:tcW w:w="3117" w:type="dxa"/>
            <w:tcBorders>
              <w:top w:val="single" w:sz="4" w:space="0" w:color="auto"/>
              <w:left w:val="single" w:sz="4" w:space="0" w:color="auto"/>
              <w:bottom w:val="single" w:sz="4" w:space="0" w:color="auto"/>
            </w:tcBorders>
          </w:tcPr>
          <w:p w14:paraId="1B983125" w14:textId="77777777" w:rsidR="00E54683" w:rsidRDefault="00E54683" w:rsidP="005B58FB">
            <w:pPr>
              <w:rPr>
                <w:sz w:val="24"/>
              </w:rPr>
            </w:pPr>
            <w:r>
              <w:rPr>
                <w:sz w:val="24"/>
              </w:rPr>
              <w:t>New:</w:t>
            </w:r>
          </w:p>
        </w:tc>
      </w:tr>
      <w:tr w:rsidR="00E54683" w14:paraId="17B13A50" w14:textId="77777777" w:rsidTr="005B58FB">
        <w:tc>
          <w:tcPr>
            <w:tcW w:w="3116" w:type="dxa"/>
            <w:vMerge w:val="restart"/>
          </w:tcPr>
          <w:p w14:paraId="3F2DFFD3" w14:textId="77777777" w:rsidR="00E54683" w:rsidRDefault="00E54683" w:rsidP="005B58FB">
            <w:pPr>
              <w:rPr>
                <w:sz w:val="24"/>
              </w:rPr>
            </w:pPr>
            <w:r>
              <w:rPr>
                <w:noProof/>
                <w:sz w:val="24"/>
              </w:rPr>
              <w:drawing>
                <wp:anchor distT="0" distB="0" distL="114300" distR="114300" simplePos="0" relativeHeight="251744256" behindDoc="0" locked="0" layoutInCell="1" allowOverlap="1" wp14:anchorId="41DDED58" wp14:editId="79E70DD3">
                  <wp:simplePos x="0" y="0"/>
                  <wp:positionH relativeFrom="column">
                    <wp:posOffset>271780</wp:posOffset>
                  </wp:positionH>
                  <wp:positionV relativeFrom="paragraph">
                    <wp:posOffset>40640</wp:posOffset>
                  </wp:positionV>
                  <wp:extent cx="1180465" cy="777240"/>
                  <wp:effectExtent l="0" t="0" r="635" b="3810"/>
                  <wp:wrapSquare wrapText="bothSides"/>
                  <wp:docPr id="31" name="Picture 31" descr="Person harvesting lettuce from a gard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Person harvesting lettuce from a garden"/>
                          <pic:cNvPicPr/>
                        </pic:nvPicPr>
                        <pic:blipFill>
                          <a:blip r:embed="rId53" cstate="print">
                            <a:extLst>
                              <a:ext uri="{28A0092B-C50C-407E-A947-70E740481C1C}">
                                <a14:useLocalDpi xmlns:a14="http://schemas.microsoft.com/office/drawing/2010/main" val="0"/>
                              </a:ext>
                            </a:extLst>
                          </a:blip>
                          <a:stretch>
                            <a:fillRect/>
                          </a:stretch>
                        </pic:blipFill>
                        <pic:spPr>
                          <a:xfrm>
                            <a:off x="0" y="0"/>
                            <a:ext cx="1180465" cy="777240"/>
                          </a:xfrm>
                          <a:prstGeom prst="rect">
                            <a:avLst/>
                          </a:prstGeom>
                        </pic:spPr>
                      </pic:pic>
                    </a:graphicData>
                  </a:graphic>
                </wp:anchor>
              </w:drawing>
            </w:r>
          </w:p>
        </w:tc>
        <w:tc>
          <w:tcPr>
            <w:tcW w:w="3117" w:type="dxa"/>
            <w:tcBorders>
              <w:top w:val="single" w:sz="4" w:space="0" w:color="auto"/>
              <w:bottom w:val="single" w:sz="4" w:space="0" w:color="auto"/>
              <w:right w:val="single" w:sz="4" w:space="0" w:color="auto"/>
            </w:tcBorders>
          </w:tcPr>
          <w:p w14:paraId="62BC0B61" w14:textId="77777777" w:rsidR="00E54683" w:rsidRDefault="00E54683" w:rsidP="005B58FB">
            <w:pPr>
              <w:rPr>
                <w:sz w:val="24"/>
              </w:rPr>
            </w:pPr>
          </w:p>
        </w:tc>
        <w:tc>
          <w:tcPr>
            <w:tcW w:w="3117" w:type="dxa"/>
            <w:tcBorders>
              <w:top w:val="single" w:sz="4" w:space="0" w:color="auto"/>
              <w:left w:val="single" w:sz="4" w:space="0" w:color="auto"/>
              <w:bottom w:val="single" w:sz="4" w:space="0" w:color="auto"/>
            </w:tcBorders>
          </w:tcPr>
          <w:p w14:paraId="630D7E40" w14:textId="77777777" w:rsidR="00E54683" w:rsidRDefault="00E54683" w:rsidP="005B58FB">
            <w:pPr>
              <w:rPr>
                <w:sz w:val="24"/>
              </w:rPr>
            </w:pPr>
          </w:p>
        </w:tc>
      </w:tr>
      <w:tr w:rsidR="00E54683" w14:paraId="7890B657" w14:textId="77777777" w:rsidTr="005B58FB">
        <w:tc>
          <w:tcPr>
            <w:tcW w:w="3116" w:type="dxa"/>
            <w:vMerge/>
          </w:tcPr>
          <w:p w14:paraId="0516D978" w14:textId="77777777" w:rsidR="00E54683" w:rsidRDefault="00E54683" w:rsidP="005B58FB">
            <w:pPr>
              <w:rPr>
                <w:noProof/>
                <w:sz w:val="24"/>
              </w:rPr>
            </w:pPr>
          </w:p>
        </w:tc>
        <w:tc>
          <w:tcPr>
            <w:tcW w:w="3117" w:type="dxa"/>
            <w:tcBorders>
              <w:top w:val="single" w:sz="4" w:space="0" w:color="auto"/>
              <w:bottom w:val="single" w:sz="4" w:space="0" w:color="auto"/>
              <w:right w:val="single" w:sz="4" w:space="0" w:color="auto"/>
            </w:tcBorders>
          </w:tcPr>
          <w:p w14:paraId="58A1923B" w14:textId="77777777" w:rsidR="00E54683" w:rsidRDefault="00E54683" w:rsidP="005B58FB">
            <w:pPr>
              <w:rPr>
                <w:sz w:val="24"/>
              </w:rPr>
            </w:pPr>
          </w:p>
        </w:tc>
        <w:tc>
          <w:tcPr>
            <w:tcW w:w="3117" w:type="dxa"/>
            <w:tcBorders>
              <w:top w:val="single" w:sz="4" w:space="0" w:color="auto"/>
              <w:left w:val="single" w:sz="4" w:space="0" w:color="auto"/>
              <w:bottom w:val="single" w:sz="4" w:space="0" w:color="auto"/>
            </w:tcBorders>
          </w:tcPr>
          <w:p w14:paraId="4973BFC5" w14:textId="77777777" w:rsidR="00E54683" w:rsidRDefault="00E54683" w:rsidP="005B58FB">
            <w:pPr>
              <w:rPr>
                <w:sz w:val="24"/>
              </w:rPr>
            </w:pPr>
          </w:p>
        </w:tc>
      </w:tr>
      <w:tr w:rsidR="00E54683" w14:paraId="50D9D516" w14:textId="77777777" w:rsidTr="005B58FB">
        <w:tc>
          <w:tcPr>
            <w:tcW w:w="3116" w:type="dxa"/>
            <w:vMerge/>
          </w:tcPr>
          <w:p w14:paraId="62B01646" w14:textId="77777777" w:rsidR="00E54683" w:rsidRDefault="00E54683" w:rsidP="005B58FB">
            <w:pPr>
              <w:rPr>
                <w:noProof/>
                <w:sz w:val="24"/>
              </w:rPr>
            </w:pPr>
          </w:p>
        </w:tc>
        <w:tc>
          <w:tcPr>
            <w:tcW w:w="3117" w:type="dxa"/>
            <w:tcBorders>
              <w:top w:val="single" w:sz="4" w:space="0" w:color="auto"/>
              <w:bottom w:val="single" w:sz="4" w:space="0" w:color="auto"/>
              <w:right w:val="single" w:sz="4" w:space="0" w:color="auto"/>
            </w:tcBorders>
          </w:tcPr>
          <w:p w14:paraId="18536036" w14:textId="77777777" w:rsidR="00E54683" w:rsidRDefault="00E54683" w:rsidP="005B58FB">
            <w:pPr>
              <w:rPr>
                <w:sz w:val="24"/>
              </w:rPr>
            </w:pPr>
          </w:p>
        </w:tc>
        <w:tc>
          <w:tcPr>
            <w:tcW w:w="3117" w:type="dxa"/>
            <w:tcBorders>
              <w:top w:val="single" w:sz="4" w:space="0" w:color="auto"/>
              <w:left w:val="single" w:sz="4" w:space="0" w:color="auto"/>
              <w:bottom w:val="single" w:sz="4" w:space="0" w:color="auto"/>
            </w:tcBorders>
          </w:tcPr>
          <w:p w14:paraId="519EB6DB" w14:textId="77777777" w:rsidR="00E54683" w:rsidRDefault="00E54683" w:rsidP="005B58FB">
            <w:pPr>
              <w:rPr>
                <w:sz w:val="24"/>
              </w:rPr>
            </w:pPr>
          </w:p>
        </w:tc>
      </w:tr>
      <w:tr w:rsidR="00E54683" w14:paraId="3BED0289" w14:textId="77777777" w:rsidTr="005B58FB">
        <w:tc>
          <w:tcPr>
            <w:tcW w:w="3116" w:type="dxa"/>
            <w:vMerge/>
          </w:tcPr>
          <w:p w14:paraId="4FD08B8D" w14:textId="77777777" w:rsidR="00E54683" w:rsidRDefault="00E54683" w:rsidP="005B58FB">
            <w:pPr>
              <w:rPr>
                <w:noProof/>
                <w:sz w:val="24"/>
              </w:rPr>
            </w:pPr>
          </w:p>
        </w:tc>
        <w:tc>
          <w:tcPr>
            <w:tcW w:w="3117" w:type="dxa"/>
            <w:tcBorders>
              <w:top w:val="single" w:sz="4" w:space="0" w:color="auto"/>
              <w:bottom w:val="single" w:sz="4" w:space="0" w:color="auto"/>
              <w:right w:val="single" w:sz="4" w:space="0" w:color="auto"/>
            </w:tcBorders>
          </w:tcPr>
          <w:p w14:paraId="0E8682E8" w14:textId="77777777" w:rsidR="00E54683" w:rsidRDefault="00E54683" w:rsidP="005B58FB">
            <w:pPr>
              <w:rPr>
                <w:sz w:val="24"/>
              </w:rPr>
            </w:pPr>
          </w:p>
        </w:tc>
        <w:tc>
          <w:tcPr>
            <w:tcW w:w="3117" w:type="dxa"/>
            <w:tcBorders>
              <w:top w:val="single" w:sz="4" w:space="0" w:color="auto"/>
              <w:left w:val="single" w:sz="4" w:space="0" w:color="auto"/>
              <w:bottom w:val="single" w:sz="4" w:space="0" w:color="auto"/>
            </w:tcBorders>
          </w:tcPr>
          <w:p w14:paraId="5958BA39" w14:textId="77777777" w:rsidR="00E54683" w:rsidRDefault="00E54683" w:rsidP="005B58FB">
            <w:pPr>
              <w:rPr>
                <w:sz w:val="24"/>
              </w:rPr>
            </w:pPr>
          </w:p>
        </w:tc>
      </w:tr>
      <w:tr w:rsidR="00E54683" w14:paraId="40028609" w14:textId="77777777" w:rsidTr="005B58FB">
        <w:tc>
          <w:tcPr>
            <w:tcW w:w="3116" w:type="dxa"/>
          </w:tcPr>
          <w:p w14:paraId="0E8715D8" w14:textId="77777777" w:rsidR="00E54683" w:rsidRDefault="00E54683" w:rsidP="005B58FB">
            <w:pPr>
              <w:rPr>
                <w:noProof/>
                <w:sz w:val="24"/>
              </w:rPr>
            </w:pPr>
            <w:r>
              <w:rPr>
                <w:sz w:val="24"/>
              </w:rPr>
              <w:t>Relaxation and calming</w:t>
            </w:r>
          </w:p>
        </w:tc>
        <w:tc>
          <w:tcPr>
            <w:tcW w:w="3117" w:type="dxa"/>
            <w:tcBorders>
              <w:top w:val="single" w:sz="4" w:space="0" w:color="auto"/>
              <w:bottom w:val="single" w:sz="4" w:space="0" w:color="auto"/>
              <w:right w:val="single" w:sz="4" w:space="0" w:color="auto"/>
            </w:tcBorders>
          </w:tcPr>
          <w:p w14:paraId="6F5DAB4D" w14:textId="77777777" w:rsidR="00E54683" w:rsidRDefault="00E54683" w:rsidP="005B58FB">
            <w:pPr>
              <w:rPr>
                <w:sz w:val="24"/>
              </w:rPr>
            </w:pPr>
            <w:r>
              <w:rPr>
                <w:sz w:val="24"/>
              </w:rPr>
              <w:t>Now:</w:t>
            </w:r>
          </w:p>
        </w:tc>
        <w:tc>
          <w:tcPr>
            <w:tcW w:w="3117" w:type="dxa"/>
            <w:tcBorders>
              <w:top w:val="single" w:sz="4" w:space="0" w:color="auto"/>
              <w:left w:val="single" w:sz="4" w:space="0" w:color="auto"/>
              <w:bottom w:val="single" w:sz="4" w:space="0" w:color="auto"/>
            </w:tcBorders>
          </w:tcPr>
          <w:p w14:paraId="77818CC6" w14:textId="77777777" w:rsidR="00E54683" w:rsidRDefault="00E54683" w:rsidP="005B58FB">
            <w:pPr>
              <w:rPr>
                <w:sz w:val="24"/>
              </w:rPr>
            </w:pPr>
            <w:r>
              <w:rPr>
                <w:sz w:val="24"/>
              </w:rPr>
              <w:t>New:</w:t>
            </w:r>
          </w:p>
        </w:tc>
      </w:tr>
      <w:tr w:rsidR="00E54683" w14:paraId="761FE253" w14:textId="77777777" w:rsidTr="005B58FB">
        <w:tc>
          <w:tcPr>
            <w:tcW w:w="3116" w:type="dxa"/>
            <w:vMerge w:val="restart"/>
          </w:tcPr>
          <w:p w14:paraId="3BDCD5B8" w14:textId="77777777" w:rsidR="00E54683" w:rsidRDefault="00E54683" w:rsidP="005B58FB">
            <w:pPr>
              <w:rPr>
                <w:noProof/>
                <w:sz w:val="24"/>
              </w:rPr>
            </w:pPr>
            <w:r>
              <w:rPr>
                <w:noProof/>
                <w:sz w:val="24"/>
              </w:rPr>
              <w:drawing>
                <wp:anchor distT="0" distB="0" distL="114300" distR="114300" simplePos="0" relativeHeight="251745280" behindDoc="0" locked="0" layoutInCell="1" allowOverlap="1" wp14:anchorId="300A5515" wp14:editId="176EE32B">
                  <wp:simplePos x="0" y="0"/>
                  <wp:positionH relativeFrom="column">
                    <wp:posOffset>272069</wp:posOffset>
                  </wp:positionH>
                  <wp:positionV relativeFrom="paragraph">
                    <wp:posOffset>28575</wp:posOffset>
                  </wp:positionV>
                  <wp:extent cx="1165225" cy="777240"/>
                  <wp:effectExtent l="0" t="0" r="0" b="3810"/>
                  <wp:wrapSquare wrapText="bothSides"/>
                  <wp:docPr id="8" name="Picture 8" descr="Man stretch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Man stretching"/>
                          <pic:cNvPicPr/>
                        </pic:nvPicPr>
                        <pic:blipFill>
                          <a:blip r:embed="rId54" cstate="print">
                            <a:extLst>
                              <a:ext uri="{28A0092B-C50C-407E-A947-70E740481C1C}">
                                <a14:useLocalDpi xmlns:a14="http://schemas.microsoft.com/office/drawing/2010/main" val="0"/>
                              </a:ext>
                            </a:extLst>
                          </a:blip>
                          <a:stretch>
                            <a:fillRect/>
                          </a:stretch>
                        </pic:blipFill>
                        <pic:spPr>
                          <a:xfrm>
                            <a:off x="0" y="0"/>
                            <a:ext cx="1165225" cy="777240"/>
                          </a:xfrm>
                          <a:prstGeom prst="rect">
                            <a:avLst/>
                          </a:prstGeom>
                        </pic:spPr>
                      </pic:pic>
                    </a:graphicData>
                  </a:graphic>
                </wp:anchor>
              </w:drawing>
            </w:r>
          </w:p>
        </w:tc>
        <w:tc>
          <w:tcPr>
            <w:tcW w:w="3117" w:type="dxa"/>
            <w:tcBorders>
              <w:top w:val="single" w:sz="4" w:space="0" w:color="auto"/>
              <w:bottom w:val="single" w:sz="4" w:space="0" w:color="auto"/>
              <w:right w:val="single" w:sz="4" w:space="0" w:color="auto"/>
            </w:tcBorders>
          </w:tcPr>
          <w:p w14:paraId="21FFD481" w14:textId="77777777" w:rsidR="00E54683" w:rsidRDefault="00E54683" w:rsidP="005B58FB">
            <w:pPr>
              <w:rPr>
                <w:sz w:val="24"/>
              </w:rPr>
            </w:pPr>
          </w:p>
        </w:tc>
        <w:tc>
          <w:tcPr>
            <w:tcW w:w="3117" w:type="dxa"/>
            <w:tcBorders>
              <w:top w:val="single" w:sz="4" w:space="0" w:color="auto"/>
              <w:left w:val="single" w:sz="4" w:space="0" w:color="auto"/>
              <w:bottom w:val="single" w:sz="4" w:space="0" w:color="auto"/>
            </w:tcBorders>
          </w:tcPr>
          <w:p w14:paraId="6E88187A" w14:textId="77777777" w:rsidR="00E54683" w:rsidRDefault="00E54683" w:rsidP="005B58FB">
            <w:pPr>
              <w:rPr>
                <w:sz w:val="24"/>
              </w:rPr>
            </w:pPr>
          </w:p>
        </w:tc>
      </w:tr>
      <w:tr w:rsidR="00E54683" w14:paraId="537E0648" w14:textId="77777777" w:rsidTr="005B58FB">
        <w:tc>
          <w:tcPr>
            <w:tcW w:w="3116" w:type="dxa"/>
            <w:vMerge/>
          </w:tcPr>
          <w:p w14:paraId="403A7A78" w14:textId="77777777" w:rsidR="00E54683" w:rsidRDefault="00E54683" w:rsidP="005B58FB">
            <w:pPr>
              <w:rPr>
                <w:noProof/>
                <w:sz w:val="24"/>
              </w:rPr>
            </w:pPr>
          </w:p>
        </w:tc>
        <w:tc>
          <w:tcPr>
            <w:tcW w:w="3117" w:type="dxa"/>
            <w:tcBorders>
              <w:top w:val="single" w:sz="4" w:space="0" w:color="auto"/>
              <w:bottom w:val="single" w:sz="4" w:space="0" w:color="auto"/>
              <w:right w:val="single" w:sz="4" w:space="0" w:color="auto"/>
            </w:tcBorders>
          </w:tcPr>
          <w:p w14:paraId="1E79323A" w14:textId="77777777" w:rsidR="00E54683" w:rsidRDefault="00E54683" w:rsidP="005B58FB">
            <w:pPr>
              <w:rPr>
                <w:sz w:val="24"/>
              </w:rPr>
            </w:pPr>
          </w:p>
        </w:tc>
        <w:tc>
          <w:tcPr>
            <w:tcW w:w="3117" w:type="dxa"/>
            <w:tcBorders>
              <w:top w:val="single" w:sz="4" w:space="0" w:color="auto"/>
              <w:left w:val="single" w:sz="4" w:space="0" w:color="auto"/>
              <w:bottom w:val="single" w:sz="4" w:space="0" w:color="auto"/>
            </w:tcBorders>
          </w:tcPr>
          <w:p w14:paraId="2A888C60" w14:textId="77777777" w:rsidR="00E54683" w:rsidRDefault="00E54683" w:rsidP="005B58FB">
            <w:pPr>
              <w:rPr>
                <w:sz w:val="24"/>
              </w:rPr>
            </w:pPr>
          </w:p>
        </w:tc>
      </w:tr>
      <w:tr w:rsidR="00E54683" w14:paraId="42092854" w14:textId="77777777" w:rsidTr="005B58FB">
        <w:tc>
          <w:tcPr>
            <w:tcW w:w="3116" w:type="dxa"/>
            <w:vMerge/>
          </w:tcPr>
          <w:p w14:paraId="24C3D5F8" w14:textId="77777777" w:rsidR="00E54683" w:rsidRDefault="00E54683" w:rsidP="005B58FB">
            <w:pPr>
              <w:rPr>
                <w:noProof/>
                <w:sz w:val="24"/>
              </w:rPr>
            </w:pPr>
          </w:p>
        </w:tc>
        <w:tc>
          <w:tcPr>
            <w:tcW w:w="3117" w:type="dxa"/>
            <w:tcBorders>
              <w:top w:val="single" w:sz="4" w:space="0" w:color="auto"/>
              <w:bottom w:val="single" w:sz="4" w:space="0" w:color="auto"/>
              <w:right w:val="single" w:sz="4" w:space="0" w:color="auto"/>
            </w:tcBorders>
          </w:tcPr>
          <w:p w14:paraId="07F44E75" w14:textId="77777777" w:rsidR="00E54683" w:rsidRDefault="00E54683" w:rsidP="005B58FB">
            <w:pPr>
              <w:rPr>
                <w:sz w:val="24"/>
              </w:rPr>
            </w:pPr>
          </w:p>
        </w:tc>
        <w:tc>
          <w:tcPr>
            <w:tcW w:w="3117" w:type="dxa"/>
            <w:tcBorders>
              <w:top w:val="single" w:sz="4" w:space="0" w:color="auto"/>
              <w:left w:val="single" w:sz="4" w:space="0" w:color="auto"/>
              <w:bottom w:val="single" w:sz="4" w:space="0" w:color="auto"/>
            </w:tcBorders>
          </w:tcPr>
          <w:p w14:paraId="42729D4B" w14:textId="77777777" w:rsidR="00E54683" w:rsidRDefault="00E54683" w:rsidP="005B58FB">
            <w:pPr>
              <w:rPr>
                <w:sz w:val="24"/>
              </w:rPr>
            </w:pPr>
          </w:p>
        </w:tc>
      </w:tr>
      <w:tr w:rsidR="00E54683" w14:paraId="2C8FC51F" w14:textId="77777777" w:rsidTr="005B58FB">
        <w:tc>
          <w:tcPr>
            <w:tcW w:w="3116" w:type="dxa"/>
            <w:vMerge/>
          </w:tcPr>
          <w:p w14:paraId="745CEF6F" w14:textId="77777777" w:rsidR="00E54683" w:rsidRDefault="00E54683" w:rsidP="005B58FB">
            <w:pPr>
              <w:rPr>
                <w:noProof/>
                <w:sz w:val="24"/>
              </w:rPr>
            </w:pPr>
          </w:p>
        </w:tc>
        <w:tc>
          <w:tcPr>
            <w:tcW w:w="3117" w:type="dxa"/>
            <w:tcBorders>
              <w:top w:val="single" w:sz="4" w:space="0" w:color="auto"/>
              <w:bottom w:val="single" w:sz="4" w:space="0" w:color="auto"/>
              <w:right w:val="single" w:sz="4" w:space="0" w:color="auto"/>
            </w:tcBorders>
          </w:tcPr>
          <w:p w14:paraId="2C5A7C1F" w14:textId="77777777" w:rsidR="00E54683" w:rsidRDefault="00E54683" w:rsidP="005B58FB">
            <w:pPr>
              <w:rPr>
                <w:sz w:val="24"/>
              </w:rPr>
            </w:pPr>
          </w:p>
        </w:tc>
        <w:tc>
          <w:tcPr>
            <w:tcW w:w="3117" w:type="dxa"/>
            <w:tcBorders>
              <w:top w:val="single" w:sz="4" w:space="0" w:color="auto"/>
              <w:left w:val="single" w:sz="4" w:space="0" w:color="auto"/>
              <w:bottom w:val="single" w:sz="4" w:space="0" w:color="auto"/>
            </w:tcBorders>
          </w:tcPr>
          <w:p w14:paraId="26588269" w14:textId="77777777" w:rsidR="00E54683" w:rsidRDefault="00E54683" w:rsidP="005B58FB">
            <w:pPr>
              <w:rPr>
                <w:sz w:val="24"/>
              </w:rPr>
            </w:pPr>
          </w:p>
        </w:tc>
      </w:tr>
      <w:tr w:rsidR="00E54683" w14:paraId="3AD182EE" w14:textId="77777777" w:rsidTr="005B58FB">
        <w:tc>
          <w:tcPr>
            <w:tcW w:w="3116" w:type="dxa"/>
          </w:tcPr>
          <w:p w14:paraId="2289FAF9" w14:textId="77777777" w:rsidR="00E54683" w:rsidRDefault="00E54683" w:rsidP="005B58FB">
            <w:pPr>
              <w:rPr>
                <w:noProof/>
                <w:sz w:val="24"/>
              </w:rPr>
            </w:pPr>
            <w:r>
              <w:rPr>
                <w:sz w:val="24"/>
              </w:rPr>
              <w:t>Sleep</w:t>
            </w:r>
          </w:p>
        </w:tc>
        <w:tc>
          <w:tcPr>
            <w:tcW w:w="3117" w:type="dxa"/>
            <w:tcBorders>
              <w:top w:val="single" w:sz="4" w:space="0" w:color="auto"/>
              <w:bottom w:val="single" w:sz="4" w:space="0" w:color="auto"/>
              <w:right w:val="single" w:sz="4" w:space="0" w:color="auto"/>
            </w:tcBorders>
          </w:tcPr>
          <w:p w14:paraId="226DEB97" w14:textId="77777777" w:rsidR="00E54683" w:rsidRDefault="00E54683" w:rsidP="005B58FB">
            <w:pPr>
              <w:rPr>
                <w:sz w:val="24"/>
              </w:rPr>
            </w:pPr>
            <w:r>
              <w:rPr>
                <w:sz w:val="24"/>
              </w:rPr>
              <w:t>Now:</w:t>
            </w:r>
          </w:p>
        </w:tc>
        <w:tc>
          <w:tcPr>
            <w:tcW w:w="3117" w:type="dxa"/>
            <w:tcBorders>
              <w:top w:val="single" w:sz="4" w:space="0" w:color="auto"/>
              <w:left w:val="single" w:sz="4" w:space="0" w:color="auto"/>
              <w:bottom w:val="single" w:sz="4" w:space="0" w:color="auto"/>
            </w:tcBorders>
          </w:tcPr>
          <w:p w14:paraId="6DF3BE1E" w14:textId="77777777" w:rsidR="00E54683" w:rsidRDefault="00E54683" w:rsidP="005B58FB">
            <w:pPr>
              <w:rPr>
                <w:sz w:val="24"/>
              </w:rPr>
            </w:pPr>
            <w:r>
              <w:rPr>
                <w:sz w:val="24"/>
              </w:rPr>
              <w:t>New:</w:t>
            </w:r>
          </w:p>
        </w:tc>
      </w:tr>
      <w:tr w:rsidR="00E54683" w14:paraId="588FA9A1" w14:textId="77777777" w:rsidTr="005B58FB">
        <w:tc>
          <w:tcPr>
            <w:tcW w:w="3116" w:type="dxa"/>
            <w:vMerge w:val="restart"/>
          </w:tcPr>
          <w:p w14:paraId="1298AC05" w14:textId="77777777" w:rsidR="00E54683" w:rsidRDefault="00E54683" w:rsidP="005B58FB">
            <w:pPr>
              <w:rPr>
                <w:sz w:val="24"/>
              </w:rPr>
            </w:pPr>
            <w:r>
              <w:rPr>
                <w:b/>
                <w:smallCaps/>
                <w:noProof/>
                <w:color w:val="323E4F" w:themeColor="text2" w:themeShade="BF"/>
                <w:sz w:val="32"/>
                <w:szCs w:val="32"/>
              </w:rPr>
              <w:drawing>
                <wp:anchor distT="0" distB="0" distL="114300" distR="114300" simplePos="0" relativeHeight="251746304" behindDoc="0" locked="0" layoutInCell="1" allowOverlap="1" wp14:anchorId="140DA89D" wp14:editId="6B0A4727">
                  <wp:simplePos x="0" y="0"/>
                  <wp:positionH relativeFrom="column">
                    <wp:posOffset>272053</wp:posOffset>
                  </wp:positionH>
                  <wp:positionV relativeFrom="paragraph">
                    <wp:posOffset>11574</wp:posOffset>
                  </wp:positionV>
                  <wp:extent cx="1165860" cy="777240"/>
                  <wp:effectExtent l="0" t="0" r="0" b="3810"/>
                  <wp:wrapSquare wrapText="bothSides"/>
                  <wp:docPr id="35" name="Picture 35" descr="Woman sleeping in a bedro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Woman sleeping in a bedroom"/>
                          <pic:cNvPicPr/>
                        </pic:nvPicPr>
                        <pic:blipFill>
                          <a:blip r:embed="rId55" cstate="print">
                            <a:extLst>
                              <a:ext uri="{28A0092B-C50C-407E-A947-70E740481C1C}">
                                <a14:useLocalDpi xmlns:a14="http://schemas.microsoft.com/office/drawing/2010/main" val="0"/>
                              </a:ext>
                            </a:extLst>
                          </a:blip>
                          <a:stretch>
                            <a:fillRect/>
                          </a:stretch>
                        </pic:blipFill>
                        <pic:spPr>
                          <a:xfrm>
                            <a:off x="0" y="0"/>
                            <a:ext cx="1165860" cy="777240"/>
                          </a:xfrm>
                          <a:prstGeom prst="rect">
                            <a:avLst/>
                          </a:prstGeom>
                        </pic:spPr>
                      </pic:pic>
                    </a:graphicData>
                  </a:graphic>
                </wp:anchor>
              </w:drawing>
            </w:r>
          </w:p>
        </w:tc>
        <w:tc>
          <w:tcPr>
            <w:tcW w:w="3117" w:type="dxa"/>
            <w:tcBorders>
              <w:top w:val="single" w:sz="4" w:space="0" w:color="auto"/>
              <w:bottom w:val="single" w:sz="4" w:space="0" w:color="auto"/>
              <w:right w:val="single" w:sz="4" w:space="0" w:color="auto"/>
            </w:tcBorders>
          </w:tcPr>
          <w:p w14:paraId="060C0134" w14:textId="77777777" w:rsidR="00E54683" w:rsidRDefault="00E54683" w:rsidP="005B58FB">
            <w:pPr>
              <w:rPr>
                <w:sz w:val="24"/>
              </w:rPr>
            </w:pPr>
          </w:p>
        </w:tc>
        <w:tc>
          <w:tcPr>
            <w:tcW w:w="3117" w:type="dxa"/>
            <w:tcBorders>
              <w:top w:val="single" w:sz="4" w:space="0" w:color="auto"/>
              <w:left w:val="single" w:sz="4" w:space="0" w:color="auto"/>
              <w:bottom w:val="single" w:sz="4" w:space="0" w:color="auto"/>
            </w:tcBorders>
          </w:tcPr>
          <w:p w14:paraId="1596E303" w14:textId="77777777" w:rsidR="00E54683" w:rsidRDefault="00E54683" w:rsidP="005B58FB">
            <w:pPr>
              <w:rPr>
                <w:sz w:val="24"/>
              </w:rPr>
            </w:pPr>
          </w:p>
        </w:tc>
      </w:tr>
      <w:tr w:rsidR="00E54683" w14:paraId="73C0BB7B" w14:textId="77777777" w:rsidTr="005B58FB">
        <w:tc>
          <w:tcPr>
            <w:tcW w:w="3116" w:type="dxa"/>
            <w:vMerge/>
          </w:tcPr>
          <w:p w14:paraId="1A6B6087" w14:textId="77777777" w:rsidR="00E54683" w:rsidRDefault="00E54683" w:rsidP="005B58FB">
            <w:pPr>
              <w:rPr>
                <w:sz w:val="24"/>
              </w:rPr>
            </w:pPr>
          </w:p>
        </w:tc>
        <w:tc>
          <w:tcPr>
            <w:tcW w:w="3117" w:type="dxa"/>
            <w:tcBorders>
              <w:top w:val="single" w:sz="4" w:space="0" w:color="auto"/>
              <w:bottom w:val="single" w:sz="4" w:space="0" w:color="auto"/>
              <w:right w:val="single" w:sz="4" w:space="0" w:color="auto"/>
            </w:tcBorders>
          </w:tcPr>
          <w:p w14:paraId="2462E91F" w14:textId="77777777" w:rsidR="00E54683" w:rsidRDefault="00E54683" w:rsidP="005B58FB">
            <w:pPr>
              <w:rPr>
                <w:sz w:val="24"/>
              </w:rPr>
            </w:pPr>
          </w:p>
        </w:tc>
        <w:tc>
          <w:tcPr>
            <w:tcW w:w="3117" w:type="dxa"/>
            <w:tcBorders>
              <w:top w:val="single" w:sz="4" w:space="0" w:color="auto"/>
              <w:left w:val="single" w:sz="4" w:space="0" w:color="auto"/>
              <w:bottom w:val="single" w:sz="4" w:space="0" w:color="auto"/>
            </w:tcBorders>
          </w:tcPr>
          <w:p w14:paraId="01960815" w14:textId="77777777" w:rsidR="00E54683" w:rsidRDefault="00E54683" w:rsidP="005B58FB">
            <w:pPr>
              <w:rPr>
                <w:sz w:val="24"/>
              </w:rPr>
            </w:pPr>
          </w:p>
        </w:tc>
      </w:tr>
      <w:tr w:rsidR="00E54683" w14:paraId="3AC6D71F" w14:textId="77777777" w:rsidTr="005B58FB">
        <w:tc>
          <w:tcPr>
            <w:tcW w:w="3116" w:type="dxa"/>
            <w:vMerge/>
          </w:tcPr>
          <w:p w14:paraId="43E5642E" w14:textId="77777777" w:rsidR="00E54683" w:rsidRDefault="00E54683" w:rsidP="005B58FB">
            <w:pPr>
              <w:rPr>
                <w:sz w:val="24"/>
              </w:rPr>
            </w:pPr>
          </w:p>
        </w:tc>
        <w:tc>
          <w:tcPr>
            <w:tcW w:w="3117" w:type="dxa"/>
            <w:tcBorders>
              <w:top w:val="single" w:sz="4" w:space="0" w:color="auto"/>
              <w:bottom w:val="single" w:sz="4" w:space="0" w:color="auto"/>
              <w:right w:val="single" w:sz="4" w:space="0" w:color="auto"/>
            </w:tcBorders>
          </w:tcPr>
          <w:p w14:paraId="52411FE3" w14:textId="77777777" w:rsidR="00E54683" w:rsidRDefault="00E54683" w:rsidP="005B58FB">
            <w:pPr>
              <w:rPr>
                <w:sz w:val="24"/>
              </w:rPr>
            </w:pPr>
          </w:p>
        </w:tc>
        <w:tc>
          <w:tcPr>
            <w:tcW w:w="3117" w:type="dxa"/>
            <w:tcBorders>
              <w:top w:val="single" w:sz="4" w:space="0" w:color="auto"/>
              <w:left w:val="single" w:sz="4" w:space="0" w:color="auto"/>
              <w:bottom w:val="single" w:sz="4" w:space="0" w:color="auto"/>
            </w:tcBorders>
          </w:tcPr>
          <w:p w14:paraId="277125E0" w14:textId="77777777" w:rsidR="00E54683" w:rsidRDefault="00E54683" w:rsidP="005B58FB">
            <w:pPr>
              <w:rPr>
                <w:sz w:val="24"/>
              </w:rPr>
            </w:pPr>
          </w:p>
        </w:tc>
      </w:tr>
      <w:tr w:rsidR="00E54683" w14:paraId="26F1E362" w14:textId="77777777" w:rsidTr="005B58FB">
        <w:tc>
          <w:tcPr>
            <w:tcW w:w="3116" w:type="dxa"/>
            <w:vMerge/>
          </w:tcPr>
          <w:p w14:paraId="79378471" w14:textId="77777777" w:rsidR="00E54683" w:rsidRDefault="00E54683" w:rsidP="005B58FB">
            <w:pPr>
              <w:rPr>
                <w:sz w:val="24"/>
              </w:rPr>
            </w:pPr>
          </w:p>
        </w:tc>
        <w:tc>
          <w:tcPr>
            <w:tcW w:w="3117" w:type="dxa"/>
            <w:tcBorders>
              <w:top w:val="single" w:sz="4" w:space="0" w:color="auto"/>
              <w:bottom w:val="single" w:sz="4" w:space="0" w:color="auto"/>
              <w:right w:val="single" w:sz="4" w:space="0" w:color="auto"/>
            </w:tcBorders>
          </w:tcPr>
          <w:p w14:paraId="61E0EE7E" w14:textId="77777777" w:rsidR="00E54683" w:rsidRDefault="00E54683" w:rsidP="005B58FB">
            <w:pPr>
              <w:rPr>
                <w:sz w:val="24"/>
              </w:rPr>
            </w:pPr>
          </w:p>
        </w:tc>
        <w:tc>
          <w:tcPr>
            <w:tcW w:w="3117" w:type="dxa"/>
            <w:tcBorders>
              <w:top w:val="single" w:sz="4" w:space="0" w:color="auto"/>
              <w:left w:val="single" w:sz="4" w:space="0" w:color="auto"/>
              <w:bottom w:val="single" w:sz="4" w:space="0" w:color="auto"/>
            </w:tcBorders>
          </w:tcPr>
          <w:p w14:paraId="0D2A32F7" w14:textId="77777777" w:rsidR="00E54683" w:rsidRDefault="00E54683" w:rsidP="005B58FB">
            <w:pPr>
              <w:rPr>
                <w:sz w:val="24"/>
              </w:rPr>
            </w:pPr>
          </w:p>
        </w:tc>
      </w:tr>
    </w:tbl>
    <w:p w14:paraId="28ACDC2D" w14:textId="77777777" w:rsidR="00E54683" w:rsidRDefault="00E54683" w:rsidP="00E54683">
      <w:pPr>
        <w:autoSpaceDE w:val="0"/>
        <w:autoSpaceDN w:val="0"/>
        <w:adjustRightInd w:val="0"/>
        <w:spacing w:after="0" w:line="240" w:lineRule="auto"/>
        <w:rPr>
          <w:b/>
          <w:smallCaps/>
          <w:color w:val="323E4F" w:themeColor="text2" w:themeShade="BF"/>
          <w:sz w:val="36"/>
          <w:szCs w:val="36"/>
        </w:rPr>
      </w:pPr>
    </w:p>
    <w:p w14:paraId="0A877F52" w14:textId="77777777" w:rsidR="00E54683" w:rsidRDefault="00E54683" w:rsidP="00E54683">
      <w:pPr>
        <w:autoSpaceDE w:val="0"/>
        <w:autoSpaceDN w:val="0"/>
        <w:adjustRightInd w:val="0"/>
        <w:spacing w:after="0" w:line="240" w:lineRule="auto"/>
        <w:jc w:val="center"/>
        <w:rPr>
          <w:sz w:val="24"/>
        </w:rPr>
      </w:pPr>
    </w:p>
    <w:p w14:paraId="4FCF368B" w14:textId="2D08EEC2" w:rsidR="00191082" w:rsidRPr="005805A7" w:rsidRDefault="00191082" w:rsidP="005805A7">
      <w:pPr>
        <w:pStyle w:val="Title"/>
        <w:jc w:val="center"/>
        <w:rPr>
          <w:b/>
          <w:bCs/>
          <w:sz w:val="24"/>
          <w:szCs w:val="24"/>
          <w:u w:val="single"/>
        </w:rPr>
      </w:pPr>
      <w:r w:rsidRPr="005805A7">
        <w:rPr>
          <w:b/>
          <w:bCs/>
          <w:u w:val="single"/>
        </w:rPr>
        <w:lastRenderedPageBreak/>
        <w:t>Workshop Wrap-Up</w:t>
      </w:r>
    </w:p>
    <w:p w14:paraId="634C4156" w14:textId="77777777" w:rsidR="00191082" w:rsidRPr="00A13C96" w:rsidRDefault="00191082" w:rsidP="00191082">
      <w:pPr>
        <w:pStyle w:val="Title"/>
        <w:rPr>
          <w:sz w:val="32"/>
          <w:szCs w:val="32"/>
        </w:rPr>
      </w:pPr>
    </w:p>
    <w:p w14:paraId="7F737248" w14:textId="77777777" w:rsidR="00191082" w:rsidRPr="00F76730" w:rsidRDefault="00191082" w:rsidP="00191082">
      <w:pPr>
        <w:pStyle w:val="BodyText"/>
        <w:rPr>
          <w:rFonts w:asciiTheme="minorHAnsi" w:hAnsiTheme="minorHAnsi"/>
          <w:sz w:val="24"/>
        </w:rPr>
      </w:pPr>
      <w:r>
        <w:rPr>
          <w:rFonts w:asciiTheme="minorHAnsi" w:hAnsiTheme="minorHAnsi"/>
          <w:sz w:val="24"/>
        </w:rPr>
        <w:t>Consider your questions on page 3. Were they answered? Do you have any remaining questions?</w:t>
      </w: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9350"/>
      </w:tblGrid>
      <w:tr w:rsidR="00191082" w:rsidRPr="00F76730" w14:paraId="526A631F" w14:textId="77777777" w:rsidTr="008A7EE9">
        <w:tc>
          <w:tcPr>
            <w:tcW w:w="9350" w:type="dxa"/>
          </w:tcPr>
          <w:p w14:paraId="0AF41F88" w14:textId="77777777" w:rsidR="00191082" w:rsidRPr="00F76730" w:rsidRDefault="00191082" w:rsidP="008A7EE9">
            <w:pPr>
              <w:rPr>
                <w:sz w:val="24"/>
                <w:szCs w:val="24"/>
              </w:rPr>
            </w:pPr>
          </w:p>
        </w:tc>
      </w:tr>
      <w:tr w:rsidR="00191082" w:rsidRPr="00F76730" w14:paraId="271572EC" w14:textId="77777777" w:rsidTr="008A7EE9">
        <w:tc>
          <w:tcPr>
            <w:tcW w:w="9350" w:type="dxa"/>
          </w:tcPr>
          <w:p w14:paraId="56697760" w14:textId="77777777" w:rsidR="00191082" w:rsidRPr="00F76730" w:rsidRDefault="00191082" w:rsidP="008A7EE9">
            <w:pPr>
              <w:rPr>
                <w:sz w:val="24"/>
                <w:szCs w:val="24"/>
              </w:rPr>
            </w:pPr>
          </w:p>
        </w:tc>
      </w:tr>
      <w:tr w:rsidR="00191082" w:rsidRPr="00F76730" w14:paraId="32002D8E" w14:textId="77777777" w:rsidTr="008A7EE9">
        <w:tc>
          <w:tcPr>
            <w:tcW w:w="9350" w:type="dxa"/>
          </w:tcPr>
          <w:p w14:paraId="7CE6816D" w14:textId="77777777" w:rsidR="00191082" w:rsidRPr="00F76730" w:rsidRDefault="00191082" w:rsidP="008A7EE9">
            <w:pPr>
              <w:rPr>
                <w:sz w:val="24"/>
                <w:szCs w:val="24"/>
              </w:rPr>
            </w:pPr>
          </w:p>
        </w:tc>
      </w:tr>
      <w:tr w:rsidR="00191082" w:rsidRPr="00F76730" w14:paraId="7E32B45A" w14:textId="77777777" w:rsidTr="008A7EE9">
        <w:tc>
          <w:tcPr>
            <w:tcW w:w="9350" w:type="dxa"/>
          </w:tcPr>
          <w:p w14:paraId="4BE07D46" w14:textId="77777777" w:rsidR="00191082" w:rsidRPr="00F76730" w:rsidRDefault="00191082" w:rsidP="008A7EE9">
            <w:pPr>
              <w:rPr>
                <w:sz w:val="24"/>
                <w:szCs w:val="24"/>
              </w:rPr>
            </w:pPr>
          </w:p>
        </w:tc>
      </w:tr>
      <w:tr w:rsidR="00191082" w:rsidRPr="00F76730" w14:paraId="325FAF83" w14:textId="77777777" w:rsidTr="008A7EE9">
        <w:tc>
          <w:tcPr>
            <w:tcW w:w="9350" w:type="dxa"/>
          </w:tcPr>
          <w:p w14:paraId="7A3DDD4C" w14:textId="77777777" w:rsidR="00191082" w:rsidRPr="00F76730" w:rsidRDefault="00191082" w:rsidP="008A7EE9">
            <w:pPr>
              <w:rPr>
                <w:sz w:val="24"/>
                <w:szCs w:val="24"/>
              </w:rPr>
            </w:pPr>
          </w:p>
        </w:tc>
      </w:tr>
      <w:tr w:rsidR="00191082" w:rsidRPr="00F76730" w14:paraId="06A29020" w14:textId="77777777" w:rsidTr="008A7EE9">
        <w:trPr>
          <w:trHeight w:val="134"/>
        </w:trPr>
        <w:tc>
          <w:tcPr>
            <w:tcW w:w="9350" w:type="dxa"/>
          </w:tcPr>
          <w:p w14:paraId="1BDCF4A8" w14:textId="77777777" w:rsidR="00191082" w:rsidRPr="00F76730" w:rsidRDefault="00191082" w:rsidP="008A7EE9">
            <w:pPr>
              <w:rPr>
                <w:sz w:val="24"/>
                <w:szCs w:val="24"/>
              </w:rPr>
            </w:pPr>
          </w:p>
        </w:tc>
      </w:tr>
      <w:tr w:rsidR="00191082" w:rsidRPr="00F76730" w14:paraId="32E2AE00" w14:textId="77777777" w:rsidTr="008A7EE9">
        <w:trPr>
          <w:trHeight w:val="134"/>
        </w:trPr>
        <w:tc>
          <w:tcPr>
            <w:tcW w:w="9350" w:type="dxa"/>
          </w:tcPr>
          <w:p w14:paraId="257FCCDB" w14:textId="77777777" w:rsidR="00191082" w:rsidRPr="00F76730" w:rsidRDefault="00191082" w:rsidP="008A7EE9">
            <w:pPr>
              <w:rPr>
                <w:sz w:val="24"/>
                <w:szCs w:val="24"/>
              </w:rPr>
            </w:pPr>
          </w:p>
        </w:tc>
      </w:tr>
      <w:tr w:rsidR="00191082" w:rsidRPr="00F76730" w14:paraId="72F53106" w14:textId="77777777" w:rsidTr="008A7EE9">
        <w:trPr>
          <w:trHeight w:val="134"/>
        </w:trPr>
        <w:tc>
          <w:tcPr>
            <w:tcW w:w="9350" w:type="dxa"/>
          </w:tcPr>
          <w:p w14:paraId="3D39F192" w14:textId="77777777" w:rsidR="00191082" w:rsidRPr="00F76730" w:rsidRDefault="00191082" w:rsidP="008A7EE9">
            <w:pPr>
              <w:rPr>
                <w:sz w:val="24"/>
                <w:szCs w:val="24"/>
              </w:rPr>
            </w:pPr>
          </w:p>
        </w:tc>
      </w:tr>
    </w:tbl>
    <w:p w14:paraId="43669BDB" w14:textId="77777777" w:rsidR="00191082" w:rsidRPr="00F76730" w:rsidRDefault="00191082" w:rsidP="00191082">
      <w:pPr>
        <w:pStyle w:val="BodyText"/>
        <w:ind w:left="720"/>
        <w:rPr>
          <w:rFonts w:asciiTheme="minorHAnsi" w:hAnsiTheme="minorHAnsi"/>
          <w:sz w:val="24"/>
        </w:rPr>
      </w:pPr>
      <w:r>
        <w:rPr>
          <w:rFonts w:asciiTheme="minorHAnsi" w:hAnsiTheme="minorHAnsi"/>
          <w:sz w:val="24"/>
        </w:rPr>
        <w:t>What was the most helpful part if this workshop?</w:t>
      </w: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9350"/>
      </w:tblGrid>
      <w:tr w:rsidR="00191082" w:rsidRPr="00F76730" w14:paraId="11A9BD06" w14:textId="77777777" w:rsidTr="008A7EE9">
        <w:tc>
          <w:tcPr>
            <w:tcW w:w="9350" w:type="dxa"/>
          </w:tcPr>
          <w:p w14:paraId="5275F0F5" w14:textId="77777777" w:rsidR="00191082" w:rsidRPr="00F76730" w:rsidRDefault="00191082" w:rsidP="008A7EE9">
            <w:pPr>
              <w:rPr>
                <w:sz w:val="24"/>
                <w:szCs w:val="24"/>
              </w:rPr>
            </w:pPr>
          </w:p>
        </w:tc>
      </w:tr>
      <w:tr w:rsidR="00191082" w:rsidRPr="00F76730" w14:paraId="289D560C" w14:textId="77777777" w:rsidTr="008A7EE9">
        <w:tc>
          <w:tcPr>
            <w:tcW w:w="9350" w:type="dxa"/>
          </w:tcPr>
          <w:p w14:paraId="37C556BD" w14:textId="77777777" w:rsidR="00191082" w:rsidRPr="00F76730" w:rsidRDefault="00191082" w:rsidP="008A7EE9">
            <w:pPr>
              <w:rPr>
                <w:sz w:val="24"/>
                <w:szCs w:val="24"/>
              </w:rPr>
            </w:pPr>
          </w:p>
        </w:tc>
      </w:tr>
      <w:tr w:rsidR="00191082" w:rsidRPr="00F76730" w14:paraId="4D76BF39" w14:textId="77777777" w:rsidTr="008A7EE9">
        <w:tc>
          <w:tcPr>
            <w:tcW w:w="9350" w:type="dxa"/>
          </w:tcPr>
          <w:p w14:paraId="36FAC57B" w14:textId="77777777" w:rsidR="00191082" w:rsidRPr="00F76730" w:rsidRDefault="00191082" w:rsidP="008A7EE9">
            <w:pPr>
              <w:rPr>
                <w:sz w:val="24"/>
                <w:szCs w:val="24"/>
              </w:rPr>
            </w:pPr>
          </w:p>
        </w:tc>
      </w:tr>
      <w:tr w:rsidR="00191082" w:rsidRPr="00F76730" w14:paraId="1D2C1577" w14:textId="77777777" w:rsidTr="008A7EE9">
        <w:tc>
          <w:tcPr>
            <w:tcW w:w="9350" w:type="dxa"/>
          </w:tcPr>
          <w:p w14:paraId="5F92C8BE" w14:textId="77777777" w:rsidR="00191082" w:rsidRPr="00F76730" w:rsidRDefault="00191082" w:rsidP="008A7EE9">
            <w:pPr>
              <w:rPr>
                <w:sz w:val="24"/>
                <w:szCs w:val="24"/>
              </w:rPr>
            </w:pPr>
          </w:p>
        </w:tc>
      </w:tr>
      <w:tr w:rsidR="00191082" w:rsidRPr="00F76730" w14:paraId="1D198495" w14:textId="77777777" w:rsidTr="008A7EE9">
        <w:tc>
          <w:tcPr>
            <w:tcW w:w="9350" w:type="dxa"/>
          </w:tcPr>
          <w:p w14:paraId="3F40340C" w14:textId="77777777" w:rsidR="00191082" w:rsidRPr="00F76730" w:rsidRDefault="00191082" w:rsidP="008A7EE9">
            <w:pPr>
              <w:rPr>
                <w:sz w:val="24"/>
                <w:szCs w:val="24"/>
              </w:rPr>
            </w:pPr>
          </w:p>
        </w:tc>
      </w:tr>
      <w:tr w:rsidR="00191082" w:rsidRPr="00F76730" w14:paraId="5655B01E" w14:textId="77777777" w:rsidTr="008A7EE9">
        <w:trPr>
          <w:trHeight w:val="134"/>
        </w:trPr>
        <w:tc>
          <w:tcPr>
            <w:tcW w:w="9350" w:type="dxa"/>
          </w:tcPr>
          <w:p w14:paraId="770001E5" w14:textId="77777777" w:rsidR="00191082" w:rsidRPr="00F76730" w:rsidRDefault="00191082" w:rsidP="008A7EE9">
            <w:pPr>
              <w:rPr>
                <w:sz w:val="24"/>
                <w:szCs w:val="24"/>
              </w:rPr>
            </w:pPr>
          </w:p>
        </w:tc>
      </w:tr>
      <w:tr w:rsidR="00191082" w:rsidRPr="00F76730" w14:paraId="5F8F4E66" w14:textId="77777777" w:rsidTr="008A7EE9">
        <w:trPr>
          <w:trHeight w:val="134"/>
        </w:trPr>
        <w:tc>
          <w:tcPr>
            <w:tcW w:w="9350" w:type="dxa"/>
          </w:tcPr>
          <w:p w14:paraId="3052478A" w14:textId="77777777" w:rsidR="00191082" w:rsidRPr="00F76730" w:rsidRDefault="00191082" w:rsidP="008A7EE9">
            <w:pPr>
              <w:rPr>
                <w:sz w:val="24"/>
                <w:szCs w:val="24"/>
              </w:rPr>
            </w:pPr>
          </w:p>
        </w:tc>
      </w:tr>
      <w:tr w:rsidR="00191082" w:rsidRPr="00F76730" w14:paraId="2B9E4C0D" w14:textId="77777777" w:rsidTr="008A7EE9">
        <w:trPr>
          <w:trHeight w:val="386"/>
        </w:trPr>
        <w:tc>
          <w:tcPr>
            <w:tcW w:w="9350" w:type="dxa"/>
          </w:tcPr>
          <w:p w14:paraId="17BF9405" w14:textId="77777777" w:rsidR="00191082" w:rsidRPr="00F76730" w:rsidRDefault="00191082" w:rsidP="008A7EE9">
            <w:pPr>
              <w:rPr>
                <w:sz w:val="24"/>
                <w:szCs w:val="24"/>
              </w:rPr>
            </w:pPr>
          </w:p>
        </w:tc>
      </w:tr>
    </w:tbl>
    <w:p w14:paraId="72D84618" w14:textId="77777777" w:rsidR="00191082" w:rsidRPr="00F76730" w:rsidRDefault="00191082" w:rsidP="00191082">
      <w:pPr>
        <w:pStyle w:val="BodyText"/>
        <w:ind w:left="720"/>
        <w:rPr>
          <w:rFonts w:asciiTheme="minorHAnsi" w:hAnsiTheme="minorHAnsi"/>
          <w:sz w:val="24"/>
        </w:rPr>
      </w:pPr>
      <w:r>
        <w:rPr>
          <w:rFonts w:asciiTheme="minorHAnsi" w:hAnsiTheme="minorHAnsi"/>
          <w:sz w:val="24"/>
        </w:rPr>
        <w:t>What skills do you want to practice more? Who can you practice with?</w:t>
      </w: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9350"/>
      </w:tblGrid>
      <w:tr w:rsidR="00191082" w:rsidRPr="00F76730" w14:paraId="73DAB061" w14:textId="77777777" w:rsidTr="008A7EE9">
        <w:tc>
          <w:tcPr>
            <w:tcW w:w="9350" w:type="dxa"/>
          </w:tcPr>
          <w:p w14:paraId="6E05E979" w14:textId="77777777" w:rsidR="00191082" w:rsidRPr="00F76730" w:rsidRDefault="00191082" w:rsidP="008A7EE9">
            <w:pPr>
              <w:rPr>
                <w:sz w:val="24"/>
                <w:szCs w:val="24"/>
              </w:rPr>
            </w:pPr>
          </w:p>
        </w:tc>
      </w:tr>
      <w:tr w:rsidR="00191082" w:rsidRPr="00F76730" w14:paraId="42A05240" w14:textId="77777777" w:rsidTr="008A7EE9">
        <w:tc>
          <w:tcPr>
            <w:tcW w:w="9350" w:type="dxa"/>
          </w:tcPr>
          <w:p w14:paraId="27AD68F5" w14:textId="77777777" w:rsidR="00191082" w:rsidRPr="00F76730" w:rsidRDefault="00191082" w:rsidP="008A7EE9">
            <w:pPr>
              <w:rPr>
                <w:sz w:val="24"/>
                <w:szCs w:val="24"/>
              </w:rPr>
            </w:pPr>
          </w:p>
        </w:tc>
      </w:tr>
      <w:tr w:rsidR="00191082" w:rsidRPr="00F76730" w14:paraId="20456017" w14:textId="77777777" w:rsidTr="008A7EE9">
        <w:tc>
          <w:tcPr>
            <w:tcW w:w="9350" w:type="dxa"/>
          </w:tcPr>
          <w:p w14:paraId="1B803386" w14:textId="77777777" w:rsidR="00191082" w:rsidRPr="00F76730" w:rsidRDefault="00191082" w:rsidP="008A7EE9">
            <w:pPr>
              <w:rPr>
                <w:sz w:val="24"/>
                <w:szCs w:val="24"/>
              </w:rPr>
            </w:pPr>
          </w:p>
        </w:tc>
      </w:tr>
      <w:tr w:rsidR="00191082" w:rsidRPr="00F76730" w14:paraId="08B1B693" w14:textId="77777777" w:rsidTr="008A7EE9">
        <w:tc>
          <w:tcPr>
            <w:tcW w:w="9350" w:type="dxa"/>
          </w:tcPr>
          <w:p w14:paraId="208425FA" w14:textId="77777777" w:rsidR="00191082" w:rsidRPr="00F76730" w:rsidRDefault="00191082" w:rsidP="008A7EE9">
            <w:pPr>
              <w:rPr>
                <w:sz w:val="24"/>
                <w:szCs w:val="24"/>
              </w:rPr>
            </w:pPr>
          </w:p>
        </w:tc>
      </w:tr>
      <w:tr w:rsidR="00191082" w:rsidRPr="00F76730" w14:paraId="6EC127BF" w14:textId="77777777" w:rsidTr="008A7EE9">
        <w:tc>
          <w:tcPr>
            <w:tcW w:w="9350" w:type="dxa"/>
          </w:tcPr>
          <w:p w14:paraId="24B5D535" w14:textId="77777777" w:rsidR="00191082" w:rsidRPr="00F76730" w:rsidRDefault="00191082" w:rsidP="008A7EE9">
            <w:pPr>
              <w:rPr>
                <w:sz w:val="24"/>
                <w:szCs w:val="24"/>
              </w:rPr>
            </w:pPr>
          </w:p>
        </w:tc>
      </w:tr>
      <w:tr w:rsidR="00191082" w:rsidRPr="00F76730" w14:paraId="4B01E60F" w14:textId="77777777" w:rsidTr="008A7EE9">
        <w:trPr>
          <w:trHeight w:val="134"/>
        </w:trPr>
        <w:tc>
          <w:tcPr>
            <w:tcW w:w="9350" w:type="dxa"/>
          </w:tcPr>
          <w:p w14:paraId="031EADE5" w14:textId="77777777" w:rsidR="00191082" w:rsidRPr="00F76730" w:rsidRDefault="00191082" w:rsidP="008A7EE9">
            <w:pPr>
              <w:rPr>
                <w:sz w:val="24"/>
                <w:szCs w:val="24"/>
              </w:rPr>
            </w:pPr>
          </w:p>
        </w:tc>
      </w:tr>
      <w:tr w:rsidR="00191082" w:rsidRPr="00F76730" w14:paraId="135641E5" w14:textId="77777777" w:rsidTr="008A7EE9">
        <w:trPr>
          <w:trHeight w:val="134"/>
        </w:trPr>
        <w:tc>
          <w:tcPr>
            <w:tcW w:w="9350" w:type="dxa"/>
          </w:tcPr>
          <w:p w14:paraId="22E3AC50" w14:textId="77777777" w:rsidR="00191082" w:rsidRPr="00F76730" w:rsidRDefault="00191082" w:rsidP="008A7EE9">
            <w:pPr>
              <w:rPr>
                <w:sz w:val="24"/>
                <w:szCs w:val="24"/>
              </w:rPr>
            </w:pPr>
          </w:p>
        </w:tc>
      </w:tr>
      <w:tr w:rsidR="00191082" w:rsidRPr="00F76730" w14:paraId="54B94A10" w14:textId="77777777" w:rsidTr="008A7EE9">
        <w:trPr>
          <w:trHeight w:val="134"/>
        </w:trPr>
        <w:tc>
          <w:tcPr>
            <w:tcW w:w="9350" w:type="dxa"/>
          </w:tcPr>
          <w:p w14:paraId="6F2AB6F2" w14:textId="77777777" w:rsidR="00191082" w:rsidRPr="00F76730" w:rsidRDefault="00191082" w:rsidP="008A7EE9">
            <w:pPr>
              <w:rPr>
                <w:sz w:val="24"/>
                <w:szCs w:val="24"/>
              </w:rPr>
            </w:pPr>
          </w:p>
        </w:tc>
      </w:tr>
    </w:tbl>
    <w:p w14:paraId="635B343B" w14:textId="77777777" w:rsidR="00191082" w:rsidRDefault="00191082" w:rsidP="00191082">
      <w:pPr>
        <w:pStyle w:val="BodyText"/>
        <w:jc w:val="center"/>
        <w:rPr>
          <w:rFonts w:asciiTheme="minorHAnsi" w:hAnsiTheme="minorHAnsi"/>
          <w:sz w:val="22"/>
          <w:szCs w:val="22"/>
        </w:rPr>
      </w:pPr>
      <w:r>
        <w:rPr>
          <w:noProof/>
        </w:rPr>
        <w:drawing>
          <wp:inline distT="0" distB="0" distL="0" distR="0" wp14:anchorId="3CEFB544" wp14:editId="5309D8E1">
            <wp:extent cx="4368800" cy="1558485"/>
            <wp:effectExtent l="0" t="0" r="0" b="0"/>
            <wp:docPr id="9" name="Picture 9"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10;&#10;Description automatically generated with medium confidenc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378817" cy="1562058"/>
                    </a:xfrm>
                    <a:prstGeom prst="rect">
                      <a:avLst/>
                    </a:prstGeom>
                  </pic:spPr>
                </pic:pic>
              </a:graphicData>
            </a:graphic>
          </wp:inline>
        </w:drawing>
      </w:r>
    </w:p>
    <w:p w14:paraId="254B2B77" w14:textId="77777777" w:rsidR="00191082" w:rsidRPr="00B95A89" w:rsidRDefault="00191082" w:rsidP="00BB7E0D">
      <w:pPr>
        <w:rPr>
          <w:color w:val="1F3864" w:themeColor="accent1" w:themeShade="80"/>
          <w:sz w:val="14"/>
          <w:szCs w:val="12"/>
        </w:rPr>
      </w:pPr>
    </w:p>
    <w:sectPr w:rsidR="00191082" w:rsidRPr="00B95A89" w:rsidSect="00C047B0">
      <w:headerReference w:type="default" r:id="rId56"/>
      <w:footerReference w:type="default" r:id="rId57"/>
      <w:type w:val="continuous"/>
      <w:pgSz w:w="12240" w:h="15840"/>
      <w:pgMar w:top="1440" w:right="1440" w:bottom="1440" w:left="1440" w:header="720" w:footer="720" w:gutter="0"/>
      <w:pgBorders w:display="firstPage" w:offsetFrom="page">
        <w:top w:val="single" w:sz="12" w:space="24" w:color="FF0000"/>
        <w:left w:val="single" w:sz="12" w:space="24" w:color="FF0000"/>
        <w:bottom w:val="single" w:sz="12" w:space="24" w:color="FF0000"/>
        <w:right w:val="single" w:sz="12" w:space="24" w:color="FF0000"/>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42AED3" w14:textId="77777777" w:rsidR="007E0C1D" w:rsidRDefault="007E0C1D" w:rsidP="00F76730">
      <w:pPr>
        <w:spacing w:after="0" w:line="240" w:lineRule="auto"/>
      </w:pPr>
      <w:r>
        <w:separator/>
      </w:r>
    </w:p>
  </w:endnote>
  <w:endnote w:type="continuationSeparator" w:id="0">
    <w:p w14:paraId="47C1DD3C" w14:textId="77777777" w:rsidR="007E0C1D" w:rsidRDefault="007E0C1D" w:rsidP="00F767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Lucida Bright">
    <w:panose1 w:val="020406020505050203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69B846" w14:textId="2BD5D521" w:rsidR="00D20DAB" w:rsidRDefault="00D20DAB" w:rsidP="00F76730">
    <w:pPr>
      <w:pStyle w:val="Footer"/>
      <w:tabs>
        <w:tab w:val="clear" w:pos="4680"/>
        <w:tab w:val="clear" w:pos="9360"/>
        <w:tab w:val="left" w:pos="6681"/>
      </w:tabs>
    </w:pPr>
    <w:r>
      <w:t xml:space="preserve">Resilience </w:t>
    </w:r>
    <w:r w:rsidR="006427AC">
      <w:t xml:space="preserve">Training </w:t>
    </w:r>
    <w:r>
      <w:t xml:space="preserve">Workshop </w:t>
    </w:r>
    <w:r w:rsidR="006427AC">
      <w:tab/>
    </w:r>
    <w:r w:rsidR="006427AC">
      <w:tab/>
    </w:r>
    <w:r w:rsidR="006427AC">
      <w:tab/>
      <w:t>March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4C00EB" w14:textId="77777777" w:rsidR="007E0C1D" w:rsidRDefault="007E0C1D" w:rsidP="00F76730">
      <w:pPr>
        <w:spacing w:after="0" w:line="240" w:lineRule="auto"/>
      </w:pPr>
      <w:r>
        <w:separator/>
      </w:r>
    </w:p>
  </w:footnote>
  <w:footnote w:type="continuationSeparator" w:id="0">
    <w:p w14:paraId="1DB13FDD" w14:textId="77777777" w:rsidR="007E0C1D" w:rsidRDefault="007E0C1D" w:rsidP="00F767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10C81E" w14:textId="6953719B" w:rsidR="00D20DAB" w:rsidRDefault="00D20DAB">
    <w:pPr>
      <w:pStyle w:val="Header"/>
      <w:jc w:val="right"/>
    </w:pPr>
    <w:r>
      <w:t xml:space="preserve">Lyda Hill Institute for Human Resilience at UCCS                                                                                                  </w:t>
    </w:r>
    <w:sdt>
      <w:sdtPr>
        <w:id w:val="2048794305"/>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71D91413" w14:textId="2E0CCC92" w:rsidR="00D20DAB" w:rsidRDefault="00D20D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F27DD"/>
    <w:multiLevelType w:val="hybridMultilevel"/>
    <w:tmpl w:val="BCF0BF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AC0783"/>
    <w:multiLevelType w:val="hybridMultilevel"/>
    <w:tmpl w:val="497479D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110400C"/>
    <w:multiLevelType w:val="hybridMultilevel"/>
    <w:tmpl w:val="BEA09364"/>
    <w:lvl w:ilvl="0" w:tplc="1030769C">
      <w:start w:val="1"/>
      <w:numFmt w:val="bullet"/>
      <w:lvlText w:val="•"/>
      <w:lvlJc w:val="left"/>
      <w:pPr>
        <w:tabs>
          <w:tab w:val="num" w:pos="720"/>
        </w:tabs>
        <w:ind w:left="720" w:hanging="360"/>
      </w:pPr>
      <w:rPr>
        <w:rFonts w:ascii="Times New Roman" w:hAnsi="Times New Roman" w:hint="default"/>
      </w:rPr>
    </w:lvl>
    <w:lvl w:ilvl="1" w:tplc="B5260EE6">
      <w:numFmt w:val="bullet"/>
      <w:lvlText w:val="•"/>
      <w:lvlJc w:val="left"/>
      <w:pPr>
        <w:tabs>
          <w:tab w:val="num" w:pos="1440"/>
        </w:tabs>
        <w:ind w:left="1440" w:hanging="360"/>
      </w:pPr>
      <w:rPr>
        <w:rFonts w:ascii="Times New Roman" w:hAnsi="Times New Roman" w:hint="default"/>
      </w:rPr>
    </w:lvl>
    <w:lvl w:ilvl="2" w:tplc="DFD0B044">
      <w:numFmt w:val="bullet"/>
      <w:lvlText w:val="•"/>
      <w:lvlJc w:val="left"/>
      <w:pPr>
        <w:tabs>
          <w:tab w:val="num" w:pos="2160"/>
        </w:tabs>
        <w:ind w:left="2160" w:hanging="360"/>
      </w:pPr>
      <w:rPr>
        <w:rFonts w:ascii="Times New Roman" w:hAnsi="Times New Roman" w:hint="default"/>
      </w:rPr>
    </w:lvl>
    <w:lvl w:ilvl="3" w:tplc="C41E4E78" w:tentative="1">
      <w:start w:val="1"/>
      <w:numFmt w:val="bullet"/>
      <w:lvlText w:val="•"/>
      <w:lvlJc w:val="left"/>
      <w:pPr>
        <w:tabs>
          <w:tab w:val="num" w:pos="2880"/>
        </w:tabs>
        <w:ind w:left="2880" w:hanging="360"/>
      </w:pPr>
      <w:rPr>
        <w:rFonts w:ascii="Times New Roman" w:hAnsi="Times New Roman" w:hint="default"/>
      </w:rPr>
    </w:lvl>
    <w:lvl w:ilvl="4" w:tplc="BDAE55C0" w:tentative="1">
      <w:start w:val="1"/>
      <w:numFmt w:val="bullet"/>
      <w:lvlText w:val="•"/>
      <w:lvlJc w:val="left"/>
      <w:pPr>
        <w:tabs>
          <w:tab w:val="num" w:pos="3600"/>
        </w:tabs>
        <w:ind w:left="3600" w:hanging="360"/>
      </w:pPr>
      <w:rPr>
        <w:rFonts w:ascii="Times New Roman" w:hAnsi="Times New Roman" w:hint="default"/>
      </w:rPr>
    </w:lvl>
    <w:lvl w:ilvl="5" w:tplc="2970FA8A" w:tentative="1">
      <w:start w:val="1"/>
      <w:numFmt w:val="bullet"/>
      <w:lvlText w:val="•"/>
      <w:lvlJc w:val="left"/>
      <w:pPr>
        <w:tabs>
          <w:tab w:val="num" w:pos="4320"/>
        </w:tabs>
        <w:ind w:left="4320" w:hanging="360"/>
      </w:pPr>
      <w:rPr>
        <w:rFonts w:ascii="Times New Roman" w:hAnsi="Times New Roman" w:hint="default"/>
      </w:rPr>
    </w:lvl>
    <w:lvl w:ilvl="6" w:tplc="0FEAC378" w:tentative="1">
      <w:start w:val="1"/>
      <w:numFmt w:val="bullet"/>
      <w:lvlText w:val="•"/>
      <w:lvlJc w:val="left"/>
      <w:pPr>
        <w:tabs>
          <w:tab w:val="num" w:pos="5040"/>
        </w:tabs>
        <w:ind w:left="5040" w:hanging="360"/>
      </w:pPr>
      <w:rPr>
        <w:rFonts w:ascii="Times New Roman" w:hAnsi="Times New Roman" w:hint="default"/>
      </w:rPr>
    </w:lvl>
    <w:lvl w:ilvl="7" w:tplc="781C2F62" w:tentative="1">
      <w:start w:val="1"/>
      <w:numFmt w:val="bullet"/>
      <w:lvlText w:val="•"/>
      <w:lvlJc w:val="left"/>
      <w:pPr>
        <w:tabs>
          <w:tab w:val="num" w:pos="5760"/>
        </w:tabs>
        <w:ind w:left="5760" w:hanging="360"/>
      </w:pPr>
      <w:rPr>
        <w:rFonts w:ascii="Times New Roman" w:hAnsi="Times New Roman" w:hint="default"/>
      </w:rPr>
    </w:lvl>
    <w:lvl w:ilvl="8" w:tplc="461892C0"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111B5E26"/>
    <w:multiLevelType w:val="hybridMultilevel"/>
    <w:tmpl w:val="20BC0D04"/>
    <w:lvl w:ilvl="0" w:tplc="EB12A108">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E53A77"/>
    <w:multiLevelType w:val="hybridMultilevel"/>
    <w:tmpl w:val="3BBE798C"/>
    <w:lvl w:ilvl="0" w:tplc="EB12A108">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5512A0"/>
    <w:multiLevelType w:val="hybridMultilevel"/>
    <w:tmpl w:val="6FF2F548"/>
    <w:lvl w:ilvl="0" w:tplc="04090001">
      <w:start w:val="1"/>
      <w:numFmt w:val="bullet"/>
      <w:lvlText w:val=""/>
      <w:lvlJc w:val="left"/>
      <w:pPr>
        <w:ind w:left="6480" w:hanging="360"/>
      </w:pPr>
      <w:rPr>
        <w:rFonts w:ascii="Symbol" w:hAnsi="Symbol" w:hint="default"/>
      </w:rPr>
    </w:lvl>
    <w:lvl w:ilvl="1" w:tplc="04090003" w:tentative="1">
      <w:start w:val="1"/>
      <w:numFmt w:val="bullet"/>
      <w:lvlText w:val="o"/>
      <w:lvlJc w:val="left"/>
      <w:pPr>
        <w:ind w:left="7200" w:hanging="360"/>
      </w:pPr>
      <w:rPr>
        <w:rFonts w:ascii="Courier New" w:hAnsi="Courier New" w:cs="Courier New" w:hint="default"/>
      </w:rPr>
    </w:lvl>
    <w:lvl w:ilvl="2" w:tplc="04090005" w:tentative="1">
      <w:start w:val="1"/>
      <w:numFmt w:val="bullet"/>
      <w:lvlText w:val=""/>
      <w:lvlJc w:val="left"/>
      <w:pPr>
        <w:ind w:left="7920" w:hanging="360"/>
      </w:pPr>
      <w:rPr>
        <w:rFonts w:ascii="Wingdings" w:hAnsi="Wingdings" w:hint="default"/>
      </w:rPr>
    </w:lvl>
    <w:lvl w:ilvl="3" w:tplc="04090001" w:tentative="1">
      <w:start w:val="1"/>
      <w:numFmt w:val="bullet"/>
      <w:lvlText w:val=""/>
      <w:lvlJc w:val="left"/>
      <w:pPr>
        <w:ind w:left="8640" w:hanging="360"/>
      </w:pPr>
      <w:rPr>
        <w:rFonts w:ascii="Symbol" w:hAnsi="Symbol" w:hint="default"/>
      </w:rPr>
    </w:lvl>
    <w:lvl w:ilvl="4" w:tplc="04090003" w:tentative="1">
      <w:start w:val="1"/>
      <w:numFmt w:val="bullet"/>
      <w:lvlText w:val="o"/>
      <w:lvlJc w:val="left"/>
      <w:pPr>
        <w:ind w:left="9360" w:hanging="360"/>
      </w:pPr>
      <w:rPr>
        <w:rFonts w:ascii="Courier New" w:hAnsi="Courier New" w:cs="Courier New" w:hint="default"/>
      </w:rPr>
    </w:lvl>
    <w:lvl w:ilvl="5" w:tplc="04090005" w:tentative="1">
      <w:start w:val="1"/>
      <w:numFmt w:val="bullet"/>
      <w:lvlText w:val=""/>
      <w:lvlJc w:val="left"/>
      <w:pPr>
        <w:ind w:left="10080" w:hanging="360"/>
      </w:pPr>
      <w:rPr>
        <w:rFonts w:ascii="Wingdings" w:hAnsi="Wingdings" w:hint="default"/>
      </w:rPr>
    </w:lvl>
    <w:lvl w:ilvl="6" w:tplc="04090001" w:tentative="1">
      <w:start w:val="1"/>
      <w:numFmt w:val="bullet"/>
      <w:lvlText w:val=""/>
      <w:lvlJc w:val="left"/>
      <w:pPr>
        <w:ind w:left="10800" w:hanging="360"/>
      </w:pPr>
      <w:rPr>
        <w:rFonts w:ascii="Symbol" w:hAnsi="Symbol" w:hint="default"/>
      </w:rPr>
    </w:lvl>
    <w:lvl w:ilvl="7" w:tplc="04090003" w:tentative="1">
      <w:start w:val="1"/>
      <w:numFmt w:val="bullet"/>
      <w:lvlText w:val="o"/>
      <w:lvlJc w:val="left"/>
      <w:pPr>
        <w:ind w:left="11520" w:hanging="360"/>
      </w:pPr>
      <w:rPr>
        <w:rFonts w:ascii="Courier New" w:hAnsi="Courier New" w:cs="Courier New" w:hint="default"/>
      </w:rPr>
    </w:lvl>
    <w:lvl w:ilvl="8" w:tplc="04090005" w:tentative="1">
      <w:start w:val="1"/>
      <w:numFmt w:val="bullet"/>
      <w:lvlText w:val=""/>
      <w:lvlJc w:val="left"/>
      <w:pPr>
        <w:ind w:left="12240" w:hanging="360"/>
      </w:pPr>
      <w:rPr>
        <w:rFonts w:ascii="Wingdings" w:hAnsi="Wingdings" w:hint="default"/>
      </w:rPr>
    </w:lvl>
  </w:abstractNum>
  <w:abstractNum w:abstractNumId="6" w15:restartNumberingAfterBreak="0">
    <w:nsid w:val="18B20ADA"/>
    <w:multiLevelType w:val="hybridMultilevel"/>
    <w:tmpl w:val="497479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D1A2A6F"/>
    <w:multiLevelType w:val="multilevel"/>
    <w:tmpl w:val="5770D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D3944F0"/>
    <w:multiLevelType w:val="hybridMultilevel"/>
    <w:tmpl w:val="E160AC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EE4472B"/>
    <w:multiLevelType w:val="hybridMultilevel"/>
    <w:tmpl w:val="DD72E5B0"/>
    <w:lvl w:ilvl="0" w:tplc="EB12A108">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3467601"/>
    <w:multiLevelType w:val="hybridMultilevel"/>
    <w:tmpl w:val="9B92A080"/>
    <w:lvl w:ilvl="0" w:tplc="04090003">
      <w:start w:val="1"/>
      <w:numFmt w:val="bullet"/>
      <w:lvlText w:val="o"/>
      <w:lvlJc w:val="left"/>
      <w:pPr>
        <w:ind w:left="720" w:hanging="360"/>
      </w:pPr>
      <w:rPr>
        <w:rFonts w:ascii="Courier New" w:hAnsi="Courier New"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78F49B1"/>
    <w:multiLevelType w:val="hybridMultilevel"/>
    <w:tmpl w:val="A7D2CB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9C067FE"/>
    <w:multiLevelType w:val="hybridMultilevel"/>
    <w:tmpl w:val="365A988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A2C241D"/>
    <w:multiLevelType w:val="multilevel"/>
    <w:tmpl w:val="25F8F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F2677A5"/>
    <w:multiLevelType w:val="multilevel"/>
    <w:tmpl w:val="6DD4BE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2AD4D6E"/>
    <w:multiLevelType w:val="hybridMultilevel"/>
    <w:tmpl w:val="BFE0A5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2D3055E"/>
    <w:multiLevelType w:val="hybridMultilevel"/>
    <w:tmpl w:val="1F7AD4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2DC5BA8"/>
    <w:multiLevelType w:val="hybridMultilevel"/>
    <w:tmpl w:val="BFE0A53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A52297A"/>
    <w:multiLevelType w:val="hybridMultilevel"/>
    <w:tmpl w:val="BFE0A5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5D7F93"/>
    <w:multiLevelType w:val="hybridMultilevel"/>
    <w:tmpl w:val="F6D624C8"/>
    <w:lvl w:ilvl="0" w:tplc="999ED394">
      <w:start w:val="1"/>
      <w:numFmt w:val="bullet"/>
      <w:lvlText w:val="•"/>
      <w:lvlJc w:val="left"/>
      <w:pPr>
        <w:tabs>
          <w:tab w:val="num" w:pos="720"/>
        </w:tabs>
        <w:ind w:left="720" w:hanging="360"/>
      </w:pPr>
      <w:rPr>
        <w:rFonts w:ascii="Times New Roman" w:hAnsi="Times New Roman" w:hint="default"/>
      </w:rPr>
    </w:lvl>
    <w:lvl w:ilvl="1" w:tplc="53986D14">
      <w:numFmt w:val="bullet"/>
      <w:lvlText w:val="•"/>
      <w:lvlJc w:val="left"/>
      <w:pPr>
        <w:tabs>
          <w:tab w:val="num" w:pos="1440"/>
        </w:tabs>
        <w:ind w:left="1440" w:hanging="360"/>
      </w:pPr>
      <w:rPr>
        <w:rFonts w:ascii="Times New Roman" w:hAnsi="Times New Roman" w:hint="default"/>
      </w:rPr>
    </w:lvl>
    <w:lvl w:ilvl="2" w:tplc="EFCA9E62">
      <w:numFmt w:val="bullet"/>
      <w:lvlText w:val="•"/>
      <w:lvlJc w:val="left"/>
      <w:pPr>
        <w:tabs>
          <w:tab w:val="num" w:pos="2160"/>
        </w:tabs>
        <w:ind w:left="2160" w:hanging="360"/>
      </w:pPr>
      <w:rPr>
        <w:rFonts w:ascii="Times New Roman" w:hAnsi="Times New Roman" w:hint="default"/>
      </w:rPr>
    </w:lvl>
    <w:lvl w:ilvl="3" w:tplc="BF583328" w:tentative="1">
      <w:start w:val="1"/>
      <w:numFmt w:val="bullet"/>
      <w:lvlText w:val="•"/>
      <w:lvlJc w:val="left"/>
      <w:pPr>
        <w:tabs>
          <w:tab w:val="num" w:pos="2880"/>
        </w:tabs>
        <w:ind w:left="2880" w:hanging="360"/>
      </w:pPr>
      <w:rPr>
        <w:rFonts w:ascii="Times New Roman" w:hAnsi="Times New Roman" w:hint="default"/>
      </w:rPr>
    </w:lvl>
    <w:lvl w:ilvl="4" w:tplc="0BB439B6" w:tentative="1">
      <w:start w:val="1"/>
      <w:numFmt w:val="bullet"/>
      <w:lvlText w:val="•"/>
      <w:lvlJc w:val="left"/>
      <w:pPr>
        <w:tabs>
          <w:tab w:val="num" w:pos="3600"/>
        </w:tabs>
        <w:ind w:left="3600" w:hanging="360"/>
      </w:pPr>
      <w:rPr>
        <w:rFonts w:ascii="Times New Roman" w:hAnsi="Times New Roman" w:hint="default"/>
      </w:rPr>
    </w:lvl>
    <w:lvl w:ilvl="5" w:tplc="4EB60F38" w:tentative="1">
      <w:start w:val="1"/>
      <w:numFmt w:val="bullet"/>
      <w:lvlText w:val="•"/>
      <w:lvlJc w:val="left"/>
      <w:pPr>
        <w:tabs>
          <w:tab w:val="num" w:pos="4320"/>
        </w:tabs>
        <w:ind w:left="4320" w:hanging="360"/>
      </w:pPr>
      <w:rPr>
        <w:rFonts w:ascii="Times New Roman" w:hAnsi="Times New Roman" w:hint="default"/>
      </w:rPr>
    </w:lvl>
    <w:lvl w:ilvl="6" w:tplc="15C0E7FE" w:tentative="1">
      <w:start w:val="1"/>
      <w:numFmt w:val="bullet"/>
      <w:lvlText w:val="•"/>
      <w:lvlJc w:val="left"/>
      <w:pPr>
        <w:tabs>
          <w:tab w:val="num" w:pos="5040"/>
        </w:tabs>
        <w:ind w:left="5040" w:hanging="360"/>
      </w:pPr>
      <w:rPr>
        <w:rFonts w:ascii="Times New Roman" w:hAnsi="Times New Roman" w:hint="default"/>
      </w:rPr>
    </w:lvl>
    <w:lvl w:ilvl="7" w:tplc="9FCCF524" w:tentative="1">
      <w:start w:val="1"/>
      <w:numFmt w:val="bullet"/>
      <w:lvlText w:val="•"/>
      <w:lvlJc w:val="left"/>
      <w:pPr>
        <w:tabs>
          <w:tab w:val="num" w:pos="5760"/>
        </w:tabs>
        <w:ind w:left="5760" w:hanging="360"/>
      </w:pPr>
      <w:rPr>
        <w:rFonts w:ascii="Times New Roman" w:hAnsi="Times New Roman" w:hint="default"/>
      </w:rPr>
    </w:lvl>
    <w:lvl w:ilvl="8" w:tplc="E9D6673C" w:tentative="1">
      <w:start w:val="1"/>
      <w:numFmt w:val="bullet"/>
      <w:lvlText w:val="•"/>
      <w:lvlJc w:val="left"/>
      <w:pPr>
        <w:tabs>
          <w:tab w:val="num" w:pos="6480"/>
        </w:tabs>
        <w:ind w:left="6480" w:hanging="360"/>
      </w:pPr>
      <w:rPr>
        <w:rFonts w:ascii="Times New Roman" w:hAnsi="Times New Roman" w:hint="default"/>
      </w:rPr>
    </w:lvl>
  </w:abstractNum>
  <w:abstractNum w:abstractNumId="20" w15:restartNumberingAfterBreak="0">
    <w:nsid w:val="3E033EDC"/>
    <w:multiLevelType w:val="hybridMultilevel"/>
    <w:tmpl w:val="9768DE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475010B"/>
    <w:multiLevelType w:val="hybridMultilevel"/>
    <w:tmpl w:val="707222F0"/>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547063E"/>
    <w:multiLevelType w:val="multilevel"/>
    <w:tmpl w:val="4B429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7A706A4"/>
    <w:multiLevelType w:val="hybridMultilevel"/>
    <w:tmpl w:val="559A65AE"/>
    <w:lvl w:ilvl="0" w:tplc="EB12A108">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AC8159E"/>
    <w:multiLevelType w:val="hybridMultilevel"/>
    <w:tmpl w:val="F43EB128"/>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BFB1FCF"/>
    <w:multiLevelType w:val="multilevel"/>
    <w:tmpl w:val="24808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FBC2091"/>
    <w:multiLevelType w:val="hybridMultilevel"/>
    <w:tmpl w:val="C51E9258"/>
    <w:lvl w:ilvl="0" w:tplc="EB12A108">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01863CC"/>
    <w:multiLevelType w:val="hybridMultilevel"/>
    <w:tmpl w:val="84426A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2CD5498"/>
    <w:multiLevelType w:val="hybridMultilevel"/>
    <w:tmpl w:val="0400EFC6"/>
    <w:lvl w:ilvl="0" w:tplc="FE443FA6">
      <w:start w:val="1"/>
      <w:numFmt w:val="bullet"/>
      <w:lvlText w:val="•"/>
      <w:lvlJc w:val="left"/>
      <w:pPr>
        <w:tabs>
          <w:tab w:val="num" w:pos="720"/>
        </w:tabs>
        <w:ind w:left="720" w:hanging="360"/>
      </w:pPr>
      <w:rPr>
        <w:rFonts w:ascii="Times New Roman" w:hAnsi="Times New Roman" w:hint="default"/>
      </w:rPr>
    </w:lvl>
    <w:lvl w:ilvl="1" w:tplc="19926BF0" w:tentative="1">
      <w:start w:val="1"/>
      <w:numFmt w:val="bullet"/>
      <w:lvlText w:val="•"/>
      <w:lvlJc w:val="left"/>
      <w:pPr>
        <w:tabs>
          <w:tab w:val="num" w:pos="1440"/>
        </w:tabs>
        <w:ind w:left="1440" w:hanging="360"/>
      </w:pPr>
      <w:rPr>
        <w:rFonts w:ascii="Times New Roman" w:hAnsi="Times New Roman" w:hint="default"/>
      </w:rPr>
    </w:lvl>
    <w:lvl w:ilvl="2" w:tplc="3306FAA2" w:tentative="1">
      <w:start w:val="1"/>
      <w:numFmt w:val="bullet"/>
      <w:lvlText w:val="•"/>
      <w:lvlJc w:val="left"/>
      <w:pPr>
        <w:tabs>
          <w:tab w:val="num" w:pos="2160"/>
        </w:tabs>
        <w:ind w:left="2160" w:hanging="360"/>
      </w:pPr>
      <w:rPr>
        <w:rFonts w:ascii="Times New Roman" w:hAnsi="Times New Roman" w:hint="default"/>
      </w:rPr>
    </w:lvl>
    <w:lvl w:ilvl="3" w:tplc="A82C1960" w:tentative="1">
      <w:start w:val="1"/>
      <w:numFmt w:val="bullet"/>
      <w:lvlText w:val="•"/>
      <w:lvlJc w:val="left"/>
      <w:pPr>
        <w:tabs>
          <w:tab w:val="num" w:pos="2880"/>
        </w:tabs>
        <w:ind w:left="2880" w:hanging="360"/>
      </w:pPr>
      <w:rPr>
        <w:rFonts w:ascii="Times New Roman" w:hAnsi="Times New Roman" w:hint="default"/>
      </w:rPr>
    </w:lvl>
    <w:lvl w:ilvl="4" w:tplc="F96067A8" w:tentative="1">
      <w:start w:val="1"/>
      <w:numFmt w:val="bullet"/>
      <w:lvlText w:val="•"/>
      <w:lvlJc w:val="left"/>
      <w:pPr>
        <w:tabs>
          <w:tab w:val="num" w:pos="3600"/>
        </w:tabs>
        <w:ind w:left="3600" w:hanging="360"/>
      </w:pPr>
      <w:rPr>
        <w:rFonts w:ascii="Times New Roman" w:hAnsi="Times New Roman" w:hint="default"/>
      </w:rPr>
    </w:lvl>
    <w:lvl w:ilvl="5" w:tplc="12628CAA" w:tentative="1">
      <w:start w:val="1"/>
      <w:numFmt w:val="bullet"/>
      <w:lvlText w:val="•"/>
      <w:lvlJc w:val="left"/>
      <w:pPr>
        <w:tabs>
          <w:tab w:val="num" w:pos="4320"/>
        </w:tabs>
        <w:ind w:left="4320" w:hanging="360"/>
      </w:pPr>
      <w:rPr>
        <w:rFonts w:ascii="Times New Roman" w:hAnsi="Times New Roman" w:hint="default"/>
      </w:rPr>
    </w:lvl>
    <w:lvl w:ilvl="6" w:tplc="E55220F2" w:tentative="1">
      <w:start w:val="1"/>
      <w:numFmt w:val="bullet"/>
      <w:lvlText w:val="•"/>
      <w:lvlJc w:val="left"/>
      <w:pPr>
        <w:tabs>
          <w:tab w:val="num" w:pos="5040"/>
        </w:tabs>
        <w:ind w:left="5040" w:hanging="360"/>
      </w:pPr>
      <w:rPr>
        <w:rFonts w:ascii="Times New Roman" w:hAnsi="Times New Roman" w:hint="default"/>
      </w:rPr>
    </w:lvl>
    <w:lvl w:ilvl="7" w:tplc="64686220" w:tentative="1">
      <w:start w:val="1"/>
      <w:numFmt w:val="bullet"/>
      <w:lvlText w:val="•"/>
      <w:lvlJc w:val="left"/>
      <w:pPr>
        <w:tabs>
          <w:tab w:val="num" w:pos="5760"/>
        </w:tabs>
        <w:ind w:left="5760" w:hanging="360"/>
      </w:pPr>
      <w:rPr>
        <w:rFonts w:ascii="Times New Roman" w:hAnsi="Times New Roman" w:hint="default"/>
      </w:rPr>
    </w:lvl>
    <w:lvl w:ilvl="8" w:tplc="F76A43B0" w:tentative="1">
      <w:start w:val="1"/>
      <w:numFmt w:val="bullet"/>
      <w:lvlText w:val="•"/>
      <w:lvlJc w:val="left"/>
      <w:pPr>
        <w:tabs>
          <w:tab w:val="num" w:pos="6480"/>
        </w:tabs>
        <w:ind w:left="6480" w:hanging="360"/>
      </w:pPr>
      <w:rPr>
        <w:rFonts w:ascii="Times New Roman" w:hAnsi="Times New Roman" w:hint="default"/>
      </w:rPr>
    </w:lvl>
  </w:abstractNum>
  <w:abstractNum w:abstractNumId="29" w15:restartNumberingAfterBreak="0">
    <w:nsid w:val="563A2645"/>
    <w:multiLevelType w:val="hybridMultilevel"/>
    <w:tmpl w:val="B9A43B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6BE0EEC"/>
    <w:multiLevelType w:val="hybridMultilevel"/>
    <w:tmpl w:val="63E01AB4"/>
    <w:lvl w:ilvl="0" w:tplc="EB12A108">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74072E8"/>
    <w:multiLevelType w:val="hybridMultilevel"/>
    <w:tmpl w:val="77B4AA6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8A0423D"/>
    <w:multiLevelType w:val="hybridMultilevel"/>
    <w:tmpl w:val="C4080E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9166D89"/>
    <w:multiLevelType w:val="hybridMultilevel"/>
    <w:tmpl w:val="C3AE5D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D944298"/>
    <w:multiLevelType w:val="hybridMultilevel"/>
    <w:tmpl w:val="E75442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E5B1428"/>
    <w:multiLevelType w:val="hybridMultilevel"/>
    <w:tmpl w:val="C73E4644"/>
    <w:lvl w:ilvl="0" w:tplc="2870C4B2">
      <w:start w:val="1"/>
      <w:numFmt w:val="bullet"/>
      <w:lvlText w:val=" "/>
      <w:lvlJc w:val="left"/>
      <w:pPr>
        <w:tabs>
          <w:tab w:val="num" w:pos="720"/>
        </w:tabs>
        <w:ind w:left="720" w:hanging="360"/>
      </w:pPr>
      <w:rPr>
        <w:rFonts w:ascii="Calibri" w:hAnsi="Calibri" w:hint="default"/>
      </w:rPr>
    </w:lvl>
    <w:lvl w:ilvl="1" w:tplc="55505AA8" w:tentative="1">
      <w:start w:val="1"/>
      <w:numFmt w:val="bullet"/>
      <w:lvlText w:val=" "/>
      <w:lvlJc w:val="left"/>
      <w:pPr>
        <w:tabs>
          <w:tab w:val="num" w:pos="1440"/>
        </w:tabs>
        <w:ind w:left="1440" w:hanging="360"/>
      </w:pPr>
      <w:rPr>
        <w:rFonts w:ascii="Calibri" w:hAnsi="Calibri" w:hint="default"/>
      </w:rPr>
    </w:lvl>
    <w:lvl w:ilvl="2" w:tplc="55145154" w:tentative="1">
      <w:start w:val="1"/>
      <w:numFmt w:val="bullet"/>
      <w:lvlText w:val=" "/>
      <w:lvlJc w:val="left"/>
      <w:pPr>
        <w:tabs>
          <w:tab w:val="num" w:pos="2160"/>
        </w:tabs>
        <w:ind w:left="2160" w:hanging="360"/>
      </w:pPr>
      <w:rPr>
        <w:rFonts w:ascii="Calibri" w:hAnsi="Calibri" w:hint="default"/>
      </w:rPr>
    </w:lvl>
    <w:lvl w:ilvl="3" w:tplc="7DE07C7A" w:tentative="1">
      <w:start w:val="1"/>
      <w:numFmt w:val="bullet"/>
      <w:lvlText w:val=" "/>
      <w:lvlJc w:val="left"/>
      <w:pPr>
        <w:tabs>
          <w:tab w:val="num" w:pos="2880"/>
        </w:tabs>
        <w:ind w:left="2880" w:hanging="360"/>
      </w:pPr>
      <w:rPr>
        <w:rFonts w:ascii="Calibri" w:hAnsi="Calibri" w:hint="default"/>
      </w:rPr>
    </w:lvl>
    <w:lvl w:ilvl="4" w:tplc="B1521A04" w:tentative="1">
      <w:start w:val="1"/>
      <w:numFmt w:val="bullet"/>
      <w:lvlText w:val=" "/>
      <w:lvlJc w:val="left"/>
      <w:pPr>
        <w:tabs>
          <w:tab w:val="num" w:pos="3600"/>
        </w:tabs>
        <w:ind w:left="3600" w:hanging="360"/>
      </w:pPr>
      <w:rPr>
        <w:rFonts w:ascii="Calibri" w:hAnsi="Calibri" w:hint="default"/>
      </w:rPr>
    </w:lvl>
    <w:lvl w:ilvl="5" w:tplc="699C16C2" w:tentative="1">
      <w:start w:val="1"/>
      <w:numFmt w:val="bullet"/>
      <w:lvlText w:val=" "/>
      <w:lvlJc w:val="left"/>
      <w:pPr>
        <w:tabs>
          <w:tab w:val="num" w:pos="4320"/>
        </w:tabs>
        <w:ind w:left="4320" w:hanging="360"/>
      </w:pPr>
      <w:rPr>
        <w:rFonts w:ascii="Calibri" w:hAnsi="Calibri" w:hint="default"/>
      </w:rPr>
    </w:lvl>
    <w:lvl w:ilvl="6" w:tplc="6DF015C4" w:tentative="1">
      <w:start w:val="1"/>
      <w:numFmt w:val="bullet"/>
      <w:lvlText w:val=" "/>
      <w:lvlJc w:val="left"/>
      <w:pPr>
        <w:tabs>
          <w:tab w:val="num" w:pos="5040"/>
        </w:tabs>
        <w:ind w:left="5040" w:hanging="360"/>
      </w:pPr>
      <w:rPr>
        <w:rFonts w:ascii="Calibri" w:hAnsi="Calibri" w:hint="default"/>
      </w:rPr>
    </w:lvl>
    <w:lvl w:ilvl="7" w:tplc="40B4AF0C" w:tentative="1">
      <w:start w:val="1"/>
      <w:numFmt w:val="bullet"/>
      <w:lvlText w:val=" "/>
      <w:lvlJc w:val="left"/>
      <w:pPr>
        <w:tabs>
          <w:tab w:val="num" w:pos="5760"/>
        </w:tabs>
        <w:ind w:left="5760" w:hanging="360"/>
      </w:pPr>
      <w:rPr>
        <w:rFonts w:ascii="Calibri" w:hAnsi="Calibri" w:hint="default"/>
      </w:rPr>
    </w:lvl>
    <w:lvl w:ilvl="8" w:tplc="092C4F88" w:tentative="1">
      <w:start w:val="1"/>
      <w:numFmt w:val="bullet"/>
      <w:lvlText w:val=" "/>
      <w:lvlJc w:val="left"/>
      <w:pPr>
        <w:tabs>
          <w:tab w:val="num" w:pos="6480"/>
        </w:tabs>
        <w:ind w:left="6480" w:hanging="360"/>
      </w:pPr>
      <w:rPr>
        <w:rFonts w:ascii="Calibri" w:hAnsi="Calibri" w:hint="default"/>
      </w:rPr>
    </w:lvl>
  </w:abstractNum>
  <w:abstractNum w:abstractNumId="36" w15:restartNumberingAfterBreak="0">
    <w:nsid w:val="5F354859"/>
    <w:multiLevelType w:val="hybridMultilevel"/>
    <w:tmpl w:val="716838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2CE523A"/>
    <w:multiLevelType w:val="hybridMultilevel"/>
    <w:tmpl w:val="74E04720"/>
    <w:lvl w:ilvl="0" w:tplc="F0FC8B28">
      <w:start w:val="1"/>
      <w:numFmt w:val="bullet"/>
      <w:lvlText w:val="•"/>
      <w:lvlJc w:val="left"/>
      <w:pPr>
        <w:tabs>
          <w:tab w:val="num" w:pos="720"/>
        </w:tabs>
        <w:ind w:left="720" w:hanging="360"/>
      </w:pPr>
      <w:rPr>
        <w:rFonts w:ascii="Times New Roman" w:hAnsi="Times New Roman" w:hint="default"/>
      </w:rPr>
    </w:lvl>
    <w:lvl w:ilvl="1" w:tplc="19486616">
      <w:numFmt w:val="bullet"/>
      <w:lvlText w:val="•"/>
      <w:lvlJc w:val="left"/>
      <w:pPr>
        <w:tabs>
          <w:tab w:val="num" w:pos="1440"/>
        </w:tabs>
        <w:ind w:left="1440" w:hanging="360"/>
      </w:pPr>
      <w:rPr>
        <w:rFonts w:ascii="Times New Roman" w:hAnsi="Times New Roman" w:hint="default"/>
      </w:rPr>
    </w:lvl>
    <w:lvl w:ilvl="2" w:tplc="D2CA3F74">
      <w:numFmt w:val="bullet"/>
      <w:lvlText w:val="•"/>
      <w:lvlJc w:val="left"/>
      <w:pPr>
        <w:tabs>
          <w:tab w:val="num" w:pos="2160"/>
        </w:tabs>
        <w:ind w:left="2160" w:hanging="360"/>
      </w:pPr>
      <w:rPr>
        <w:rFonts w:ascii="Times New Roman" w:hAnsi="Times New Roman" w:hint="default"/>
      </w:rPr>
    </w:lvl>
    <w:lvl w:ilvl="3" w:tplc="B8622712" w:tentative="1">
      <w:start w:val="1"/>
      <w:numFmt w:val="bullet"/>
      <w:lvlText w:val="•"/>
      <w:lvlJc w:val="left"/>
      <w:pPr>
        <w:tabs>
          <w:tab w:val="num" w:pos="2880"/>
        </w:tabs>
        <w:ind w:left="2880" w:hanging="360"/>
      </w:pPr>
      <w:rPr>
        <w:rFonts w:ascii="Times New Roman" w:hAnsi="Times New Roman" w:hint="default"/>
      </w:rPr>
    </w:lvl>
    <w:lvl w:ilvl="4" w:tplc="6844953C" w:tentative="1">
      <w:start w:val="1"/>
      <w:numFmt w:val="bullet"/>
      <w:lvlText w:val="•"/>
      <w:lvlJc w:val="left"/>
      <w:pPr>
        <w:tabs>
          <w:tab w:val="num" w:pos="3600"/>
        </w:tabs>
        <w:ind w:left="3600" w:hanging="360"/>
      </w:pPr>
      <w:rPr>
        <w:rFonts w:ascii="Times New Roman" w:hAnsi="Times New Roman" w:hint="default"/>
      </w:rPr>
    </w:lvl>
    <w:lvl w:ilvl="5" w:tplc="CDE685E0" w:tentative="1">
      <w:start w:val="1"/>
      <w:numFmt w:val="bullet"/>
      <w:lvlText w:val="•"/>
      <w:lvlJc w:val="left"/>
      <w:pPr>
        <w:tabs>
          <w:tab w:val="num" w:pos="4320"/>
        </w:tabs>
        <w:ind w:left="4320" w:hanging="360"/>
      </w:pPr>
      <w:rPr>
        <w:rFonts w:ascii="Times New Roman" w:hAnsi="Times New Roman" w:hint="default"/>
      </w:rPr>
    </w:lvl>
    <w:lvl w:ilvl="6" w:tplc="78C8F7E2" w:tentative="1">
      <w:start w:val="1"/>
      <w:numFmt w:val="bullet"/>
      <w:lvlText w:val="•"/>
      <w:lvlJc w:val="left"/>
      <w:pPr>
        <w:tabs>
          <w:tab w:val="num" w:pos="5040"/>
        </w:tabs>
        <w:ind w:left="5040" w:hanging="360"/>
      </w:pPr>
      <w:rPr>
        <w:rFonts w:ascii="Times New Roman" w:hAnsi="Times New Roman" w:hint="default"/>
      </w:rPr>
    </w:lvl>
    <w:lvl w:ilvl="7" w:tplc="61FEB37C" w:tentative="1">
      <w:start w:val="1"/>
      <w:numFmt w:val="bullet"/>
      <w:lvlText w:val="•"/>
      <w:lvlJc w:val="left"/>
      <w:pPr>
        <w:tabs>
          <w:tab w:val="num" w:pos="5760"/>
        </w:tabs>
        <w:ind w:left="5760" w:hanging="360"/>
      </w:pPr>
      <w:rPr>
        <w:rFonts w:ascii="Times New Roman" w:hAnsi="Times New Roman" w:hint="default"/>
      </w:rPr>
    </w:lvl>
    <w:lvl w:ilvl="8" w:tplc="36409FA8" w:tentative="1">
      <w:start w:val="1"/>
      <w:numFmt w:val="bullet"/>
      <w:lvlText w:val="•"/>
      <w:lvlJc w:val="left"/>
      <w:pPr>
        <w:tabs>
          <w:tab w:val="num" w:pos="6480"/>
        </w:tabs>
        <w:ind w:left="6480" w:hanging="360"/>
      </w:pPr>
      <w:rPr>
        <w:rFonts w:ascii="Times New Roman" w:hAnsi="Times New Roman" w:hint="default"/>
      </w:rPr>
    </w:lvl>
  </w:abstractNum>
  <w:abstractNum w:abstractNumId="38" w15:restartNumberingAfterBreak="0">
    <w:nsid w:val="648C1906"/>
    <w:multiLevelType w:val="hybridMultilevel"/>
    <w:tmpl w:val="61A6B80A"/>
    <w:lvl w:ilvl="0" w:tplc="EB12A108">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69221956"/>
    <w:multiLevelType w:val="hybridMultilevel"/>
    <w:tmpl w:val="4B08D3F2"/>
    <w:lvl w:ilvl="0" w:tplc="04090003">
      <w:start w:val="1"/>
      <w:numFmt w:val="bullet"/>
      <w:lvlText w:val="o"/>
      <w:lvlJc w:val="left"/>
      <w:pPr>
        <w:tabs>
          <w:tab w:val="num" w:pos="720"/>
        </w:tabs>
        <w:ind w:left="720" w:hanging="360"/>
      </w:pPr>
      <w:rPr>
        <w:rFonts w:ascii="Courier New" w:hAnsi="Courier New" w:cs="Courier New"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9937BE9"/>
    <w:multiLevelType w:val="hybridMultilevel"/>
    <w:tmpl w:val="497479D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6A1A32DE"/>
    <w:multiLevelType w:val="hybridMultilevel"/>
    <w:tmpl w:val="5EE27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B7D6EFB"/>
    <w:multiLevelType w:val="multilevel"/>
    <w:tmpl w:val="A2BEC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4633CFF"/>
    <w:multiLevelType w:val="hybridMultilevel"/>
    <w:tmpl w:val="9544D0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AFA1F33"/>
    <w:multiLevelType w:val="multilevel"/>
    <w:tmpl w:val="46A6B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7E461A7A"/>
    <w:multiLevelType w:val="hybridMultilevel"/>
    <w:tmpl w:val="CC320D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E7B1338"/>
    <w:multiLevelType w:val="hybridMultilevel"/>
    <w:tmpl w:val="040EDC1A"/>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num w:numId="1">
    <w:abstractNumId w:val="10"/>
  </w:num>
  <w:num w:numId="2">
    <w:abstractNumId w:val="21"/>
  </w:num>
  <w:num w:numId="3">
    <w:abstractNumId w:val="39"/>
  </w:num>
  <w:num w:numId="4">
    <w:abstractNumId w:val="31"/>
  </w:num>
  <w:num w:numId="5">
    <w:abstractNumId w:val="8"/>
  </w:num>
  <w:num w:numId="6">
    <w:abstractNumId w:val="18"/>
  </w:num>
  <w:num w:numId="7">
    <w:abstractNumId w:val="17"/>
  </w:num>
  <w:num w:numId="8">
    <w:abstractNumId w:val="27"/>
  </w:num>
  <w:num w:numId="9">
    <w:abstractNumId w:val="15"/>
  </w:num>
  <w:num w:numId="10">
    <w:abstractNumId w:val="28"/>
  </w:num>
  <w:num w:numId="11">
    <w:abstractNumId w:val="20"/>
  </w:num>
  <w:num w:numId="12">
    <w:abstractNumId w:val="46"/>
  </w:num>
  <w:num w:numId="13">
    <w:abstractNumId w:val="5"/>
  </w:num>
  <w:num w:numId="14">
    <w:abstractNumId w:val="33"/>
  </w:num>
  <w:num w:numId="15">
    <w:abstractNumId w:val="6"/>
  </w:num>
  <w:num w:numId="16">
    <w:abstractNumId w:val="12"/>
  </w:num>
  <w:num w:numId="17">
    <w:abstractNumId w:val="14"/>
  </w:num>
  <w:num w:numId="18">
    <w:abstractNumId w:val="40"/>
  </w:num>
  <w:num w:numId="19">
    <w:abstractNumId w:val="25"/>
  </w:num>
  <w:num w:numId="20">
    <w:abstractNumId w:val="7"/>
  </w:num>
  <w:num w:numId="21">
    <w:abstractNumId w:val="32"/>
  </w:num>
  <w:num w:numId="22">
    <w:abstractNumId w:val="16"/>
  </w:num>
  <w:num w:numId="23">
    <w:abstractNumId w:val="13"/>
  </w:num>
  <w:num w:numId="24">
    <w:abstractNumId w:val="44"/>
  </w:num>
  <w:num w:numId="25">
    <w:abstractNumId w:val="42"/>
  </w:num>
  <w:num w:numId="26">
    <w:abstractNumId w:val="22"/>
  </w:num>
  <w:num w:numId="27">
    <w:abstractNumId w:val="11"/>
  </w:num>
  <w:num w:numId="28">
    <w:abstractNumId w:val="43"/>
  </w:num>
  <w:num w:numId="29">
    <w:abstractNumId w:val="24"/>
  </w:num>
  <w:num w:numId="30">
    <w:abstractNumId w:val="41"/>
  </w:num>
  <w:num w:numId="31">
    <w:abstractNumId w:val="29"/>
  </w:num>
  <w:num w:numId="32">
    <w:abstractNumId w:val="23"/>
  </w:num>
  <w:num w:numId="33">
    <w:abstractNumId w:val="4"/>
  </w:num>
  <w:num w:numId="34">
    <w:abstractNumId w:val="3"/>
  </w:num>
  <w:num w:numId="35">
    <w:abstractNumId w:val="26"/>
  </w:num>
  <w:num w:numId="36">
    <w:abstractNumId w:val="30"/>
  </w:num>
  <w:num w:numId="37">
    <w:abstractNumId w:val="36"/>
  </w:num>
  <w:num w:numId="38">
    <w:abstractNumId w:val="1"/>
  </w:num>
  <w:num w:numId="39">
    <w:abstractNumId w:val="45"/>
  </w:num>
  <w:num w:numId="40">
    <w:abstractNumId w:val="9"/>
  </w:num>
  <w:num w:numId="41">
    <w:abstractNumId w:val="38"/>
  </w:num>
  <w:num w:numId="42">
    <w:abstractNumId w:val="0"/>
  </w:num>
  <w:num w:numId="43">
    <w:abstractNumId w:val="35"/>
  </w:num>
  <w:num w:numId="44">
    <w:abstractNumId w:val="34"/>
  </w:num>
  <w:num w:numId="45">
    <w:abstractNumId w:val="2"/>
  </w:num>
  <w:num w:numId="46">
    <w:abstractNumId w:val="37"/>
  </w:num>
  <w:num w:numId="47">
    <w:abstractNumId w:val="1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146"/>
    <w:rsid w:val="00002FA6"/>
    <w:rsid w:val="000108A0"/>
    <w:rsid w:val="00014A84"/>
    <w:rsid w:val="00021C85"/>
    <w:rsid w:val="000310E3"/>
    <w:rsid w:val="000334E7"/>
    <w:rsid w:val="00036D42"/>
    <w:rsid w:val="00050F48"/>
    <w:rsid w:val="00056811"/>
    <w:rsid w:val="000603BA"/>
    <w:rsid w:val="000623A1"/>
    <w:rsid w:val="000719E8"/>
    <w:rsid w:val="00072B34"/>
    <w:rsid w:val="0007497E"/>
    <w:rsid w:val="000852B0"/>
    <w:rsid w:val="000927E2"/>
    <w:rsid w:val="0009394D"/>
    <w:rsid w:val="00093ACC"/>
    <w:rsid w:val="00094F05"/>
    <w:rsid w:val="00096579"/>
    <w:rsid w:val="000A01EC"/>
    <w:rsid w:val="000A57A1"/>
    <w:rsid w:val="000C1631"/>
    <w:rsid w:val="000C1D2C"/>
    <w:rsid w:val="000C240F"/>
    <w:rsid w:val="000C7F84"/>
    <w:rsid w:val="000D3E4D"/>
    <w:rsid w:val="000E6641"/>
    <w:rsid w:val="000F17F2"/>
    <w:rsid w:val="000F7E3E"/>
    <w:rsid w:val="00113812"/>
    <w:rsid w:val="001253C0"/>
    <w:rsid w:val="001365BC"/>
    <w:rsid w:val="001406D4"/>
    <w:rsid w:val="0014154D"/>
    <w:rsid w:val="00141A6F"/>
    <w:rsid w:val="00145B00"/>
    <w:rsid w:val="00147C60"/>
    <w:rsid w:val="001502B6"/>
    <w:rsid w:val="0015050F"/>
    <w:rsid w:val="00155AF1"/>
    <w:rsid w:val="00162BD9"/>
    <w:rsid w:val="001673E4"/>
    <w:rsid w:val="00170D74"/>
    <w:rsid w:val="00173592"/>
    <w:rsid w:val="00183B24"/>
    <w:rsid w:val="00191082"/>
    <w:rsid w:val="001926E3"/>
    <w:rsid w:val="001950CD"/>
    <w:rsid w:val="001A0585"/>
    <w:rsid w:val="001A7C1A"/>
    <w:rsid w:val="001B539E"/>
    <w:rsid w:val="001C2F1C"/>
    <w:rsid w:val="001D131A"/>
    <w:rsid w:val="001D13E2"/>
    <w:rsid w:val="001D5C20"/>
    <w:rsid w:val="001E13F1"/>
    <w:rsid w:val="001F0FE6"/>
    <w:rsid w:val="00200071"/>
    <w:rsid w:val="0020066F"/>
    <w:rsid w:val="0020194B"/>
    <w:rsid w:val="00201C94"/>
    <w:rsid w:val="002021D8"/>
    <w:rsid w:val="002052EF"/>
    <w:rsid w:val="00207410"/>
    <w:rsid w:val="00211E31"/>
    <w:rsid w:val="00233049"/>
    <w:rsid w:val="0024058F"/>
    <w:rsid w:val="002472B0"/>
    <w:rsid w:val="002503D7"/>
    <w:rsid w:val="0025580A"/>
    <w:rsid w:val="00260900"/>
    <w:rsid w:val="002647A3"/>
    <w:rsid w:val="00264D01"/>
    <w:rsid w:val="00272BFD"/>
    <w:rsid w:val="002758CE"/>
    <w:rsid w:val="00275D29"/>
    <w:rsid w:val="0028563F"/>
    <w:rsid w:val="00296099"/>
    <w:rsid w:val="002967F4"/>
    <w:rsid w:val="002A29D8"/>
    <w:rsid w:val="002A7F62"/>
    <w:rsid w:val="002B05E6"/>
    <w:rsid w:val="002B655E"/>
    <w:rsid w:val="002C3A44"/>
    <w:rsid w:val="002C3E12"/>
    <w:rsid w:val="002C5D1E"/>
    <w:rsid w:val="002D1146"/>
    <w:rsid w:val="002E11C3"/>
    <w:rsid w:val="002F1A09"/>
    <w:rsid w:val="003001E4"/>
    <w:rsid w:val="0030516C"/>
    <w:rsid w:val="0031062D"/>
    <w:rsid w:val="00310F15"/>
    <w:rsid w:val="00312232"/>
    <w:rsid w:val="00312802"/>
    <w:rsid w:val="003153E0"/>
    <w:rsid w:val="00315630"/>
    <w:rsid w:val="00321B2E"/>
    <w:rsid w:val="00322F9D"/>
    <w:rsid w:val="00327C4E"/>
    <w:rsid w:val="00330055"/>
    <w:rsid w:val="00347B83"/>
    <w:rsid w:val="0035542A"/>
    <w:rsid w:val="00362C56"/>
    <w:rsid w:val="003656E4"/>
    <w:rsid w:val="003702CB"/>
    <w:rsid w:val="00373B7F"/>
    <w:rsid w:val="003801EA"/>
    <w:rsid w:val="00381163"/>
    <w:rsid w:val="00386B69"/>
    <w:rsid w:val="00391892"/>
    <w:rsid w:val="00392BDC"/>
    <w:rsid w:val="00392DEB"/>
    <w:rsid w:val="00395601"/>
    <w:rsid w:val="003B684A"/>
    <w:rsid w:val="003C1253"/>
    <w:rsid w:val="003C185A"/>
    <w:rsid w:val="003C497D"/>
    <w:rsid w:val="003C7B1D"/>
    <w:rsid w:val="003D0F1E"/>
    <w:rsid w:val="003D409B"/>
    <w:rsid w:val="003D41B8"/>
    <w:rsid w:val="003D5E03"/>
    <w:rsid w:val="003E4BA2"/>
    <w:rsid w:val="003E51CF"/>
    <w:rsid w:val="003E6841"/>
    <w:rsid w:val="003F04AA"/>
    <w:rsid w:val="003F0E23"/>
    <w:rsid w:val="003F1DB1"/>
    <w:rsid w:val="003F5C7B"/>
    <w:rsid w:val="00400B8E"/>
    <w:rsid w:val="00405C45"/>
    <w:rsid w:val="00412F4D"/>
    <w:rsid w:val="00416FC6"/>
    <w:rsid w:val="00426E91"/>
    <w:rsid w:val="00427537"/>
    <w:rsid w:val="004372F8"/>
    <w:rsid w:val="0044439D"/>
    <w:rsid w:val="004454EF"/>
    <w:rsid w:val="00455175"/>
    <w:rsid w:val="0045545A"/>
    <w:rsid w:val="00455ADC"/>
    <w:rsid w:val="00481192"/>
    <w:rsid w:val="0048329C"/>
    <w:rsid w:val="00492395"/>
    <w:rsid w:val="00494295"/>
    <w:rsid w:val="004A35AD"/>
    <w:rsid w:val="004A58AB"/>
    <w:rsid w:val="004A68A6"/>
    <w:rsid w:val="004A78B7"/>
    <w:rsid w:val="004B2665"/>
    <w:rsid w:val="004B3677"/>
    <w:rsid w:val="004B39FA"/>
    <w:rsid w:val="004B4420"/>
    <w:rsid w:val="004F2299"/>
    <w:rsid w:val="00502F2F"/>
    <w:rsid w:val="00507510"/>
    <w:rsid w:val="005251BB"/>
    <w:rsid w:val="00525F2F"/>
    <w:rsid w:val="0052775A"/>
    <w:rsid w:val="005316D4"/>
    <w:rsid w:val="00542169"/>
    <w:rsid w:val="00544E82"/>
    <w:rsid w:val="00545E6F"/>
    <w:rsid w:val="00546776"/>
    <w:rsid w:val="00547396"/>
    <w:rsid w:val="00552CAE"/>
    <w:rsid w:val="00562C1B"/>
    <w:rsid w:val="00563E0C"/>
    <w:rsid w:val="005647DD"/>
    <w:rsid w:val="00570044"/>
    <w:rsid w:val="00570654"/>
    <w:rsid w:val="00571B5E"/>
    <w:rsid w:val="00575378"/>
    <w:rsid w:val="005805A7"/>
    <w:rsid w:val="00587689"/>
    <w:rsid w:val="0059391D"/>
    <w:rsid w:val="0059615F"/>
    <w:rsid w:val="00596F03"/>
    <w:rsid w:val="005A246F"/>
    <w:rsid w:val="005B33F6"/>
    <w:rsid w:val="005B3833"/>
    <w:rsid w:val="005B4C66"/>
    <w:rsid w:val="005C600A"/>
    <w:rsid w:val="005C76F2"/>
    <w:rsid w:val="005C795E"/>
    <w:rsid w:val="005D3680"/>
    <w:rsid w:val="005D454A"/>
    <w:rsid w:val="005D4A7B"/>
    <w:rsid w:val="005E26FA"/>
    <w:rsid w:val="005E494D"/>
    <w:rsid w:val="005E5F16"/>
    <w:rsid w:val="005E7C0B"/>
    <w:rsid w:val="005E7E91"/>
    <w:rsid w:val="005F13FD"/>
    <w:rsid w:val="005F1F87"/>
    <w:rsid w:val="0060067F"/>
    <w:rsid w:val="00611053"/>
    <w:rsid w:val="006119A8"/>
    <w:rsid w:val="0061736A"/>
    <w:rsid w:val="0062383A"/>
    <w:rsid w:val="0062781F"/>
    <w:rsid w:val="00636CCD"/>
    <w:rsid w:val="006402F5"/>
    <w:rsid w:val="00641AE6"/>
    <w:rsid w:val="006427AC"/>
    <w:rsid w:val="00645E7B"/>
    <w:rsid w:val="00661519"/>
    <w:rsid w:val="00666BCD"/>
    <w:rsid w:val="00666E43"/>
    <w:rsid w:val="0069136D"/>
    <w:rsid w:val="00692868"/>
    <w:rsid w:val="006B25F2"/>
    <w:rsid w:val="006B2B17"/>
    <w:rsid w:val="006B4DF8"/>
    <w:rsid w:val="006B4FA8"/>
    <w:rsid w:val="006C08D3"/>
    <w:rsid w:val="006C7E0F"/>
    <w:rsid w:val="006E5675"/>
    <w:rsid w:val="006E687F"/>
    <w:rsid w:val="006E6EE3"/>
    <w:rsid w:val="006E740D"/>
    <w:rsid w:val="006F648C"/>
    <w:rsid w:val="00706C3E"/>
    <w:rsid w:val="0071550A"/>
    <w:rsid w:val="0071644D"/>
    <w:rsid w:val="007267E8"/>
    <w:rsid w:val="007277DC"/>
    <w:rsid w:val="00733489"/>
    <w:rsid w:val="00733610"/>
    <w:rsid w:val="00740C7E"/>
    <w:rsid w:val="00743983"/>
    <w:rsid w:val="00745E0E"/>
    <w:rsid w:val="007516BA"/>
    <w:rsid w:val="007530EA"/>
    <w:rsid w:val="007700D8"/>
    <w:rsid w:val="00771E75"/>
    <w:rsid w:val="007778C9"/>
    <w:rsid w:val="00780FFF"/>
    <w:rsid w:val="007911AB"/>
    <w:rsid w:val="007940AE"/>
    <w:rsid w:val="00794A80"/>
    <w:rsid w:val="0079651C"/>
    <w:rsid w:val="007A0F69"/>
    <w:rsid w:val="007A597D"/>
    <w:rsid w:val="007B084F"/>
    <w:rsid w:val="007B2F65"/>
    <w:rsid w:val="007B67A9"/>
    <w:rsid w:val="007C11F1"/>
    <w:rsid w:val="007D7A55"/>
    <w:rsid w:val="007E0C1D"/>
    <w:rsid w:val="007E0E63"/>
    <w:rsid w:val="007E2ECD"/>
    <w:rsid w:val="007E7A23"/>
    <w:rsid w:val="007F0762"/>
    <w:rsid w:val="00804213"/>
    <w:rsid w:val="00805683"/>
    <w:rsid w:val="00807EDD"/>
    <w:rsid w:val="008117A5"/>
    <w:rsid w:val="0081536B"/>
    <w:rsid w:val="00817DB3"/>
    <w:rsid w:val="00824F4F"/>
    <w:rsid w:val="00826CD0"/>
    <w:rsid w:val="008271E9"/>
    <w:rsid w:val="0084640A"/>
    <w:rsid w:val="00847DBD"/>
    <w:rsid w:val="008533DC"/>
    <w:rsid w:val="00854938"/>
    <w:rsid w:val="008560AC"/>
    <w:rsid w:val="00861063"/>
    <w:rsid w:val="00871336"/>
    <w:rsid w:val="00875496"/>
    <w:rsid w:val="00882CD1"/>
    <w:rsid w:val="00894115"/>
    <w:rsid w:val="008B015B"/>
    <w:rsid w:val="008B710E"/>
    <w:rsid w:val="008C32E0"/>
    <w:rsid w:val="008C4A8A"/>
    <w:rsid w:val="008D28C3"/>
    <w:rsid w:val="008D388B"/>
    <w:rsid w:val="008E00F5"/>
    <w:rsid w:val="008E058B"/>
    <w:rsid w:val="008E21A2"/>
    <w:rsid w:val="008F7B31"/>
    <w:rsid w:val="00904AD8"/>
    <w:rsid w:val="00911CFF"/>
    <w:rsid w:val="00911E02"/>
    <w:rsid w:val="00914B0A"/>
    <w:rsid w:val="009161C9"/>
    <w:rsid w:val="0092510A"/>
    <w:rsid w:val="00927B45"/>
    <w:rsid w:val="009358BF"/>
    <w:rsid w:val="0094184A"/>
    <w:rsid w:val="00950E25"/>
    <w:rsid w:val="009515A1"/>
    <w:rsid w:val="0095703C"/>
    <w:rsid w:val="0096287F"/>
    <w:rsid w:val="009703C0"/>
    <w:rsid w:val="00971C75"/>
    <w:rsid w:val="00971FDB"/>
    <w:rsid w:val="0097231C"/>
    <w:rsid w:val="00974E0D"/>
    <w:rsid w:val="0098020B"/>
    <w:rsid w:val="00985CDC"/>
    <w:rsid w:val="009B2EDD"/>
    <w:rsid w:val="009B47E4"/>
    <w:rsid w:val="009B4B3B"/>
    <w:rsid w:val="009B4F4A"/>
    <w:rsid w:val="009C240F"/>
    <w:rsid w:val="009C37C0"/>
    <w:rsid w:val="009C4D4E"/>
    <w:rsid w:val="009F5F01"/>
    <w:rsid w:val="009F7E5B"/>
    <w:rsid w:val="00A02AC0"/>
    <w:rsid w:val="00A13C96"/>
    <w:rsid w:val="00A1699C"/>
    <w:rsid w:val="00A20F3D"/>
    <w:rsid w:val="00A21C83"/>
    <w:rsid w:val="00A22729"/>
    <w:rsid w:val="00A254A4"/>
    <w:rsid w:val="00A303C5"/>
    <w:rsid w:val="00A336A9"/>
    <w:rsid w:val="00A43977"/>
    <w:rsid w:val="00A47682"/>
    <w:rsid w:val="00A50F7E"/>
    <w:rsid w:val="00A55E6F"/>
    <w:rsid w:val="00A60EF7"/>
    <w:rsid w:val="00A672BB"/>
    <w:rsid w:val="00A67FBE"/>
    <w:rsid w:val="00A73469"/>
    <w:rsid w:val="00A73803"/>
    <w:rsid w:val="00A77B71"/>
    <w:rsid w:val="00A80B5A"/>
    <w:rsid w:val="00A91098"/>
    <w:rsid w:val="00A94DC1"/>
    <w:rsid w:val="00A96BA7"/>
    <w:rsid w:val="00AA202C"/>
    <w:rsid w:val="00AD0BE5"/>
    <w:rsid w:val="00AD1F6A"/>
    <w:rsid w:val="00AD49D7"/>
    <w:rsid w:val="00AD5BF4"/>
    <w:rsid w:val="00AE2C00"/>
    <w:rsid w:val="00AE596F"/>
    <w:rsid w:val="00AF2310"/>
    <w:rsid w:val="00AF45D3"/>
    <w:rsid w:val="00AF4E2B"/>
    <w:rsid w:val="00B00CB7"/>
    <w:rsid w:val="00B06154"/>
    <w:rsid w:val="00B06D77"/>
    <w:rsid w:val="00B07499"/>
    <w:rsid w:val="00B15A29"/>
    <w:rsid w:val="00B25A01"/>
    <w:rsid w:val="00B31EC1"/>
    <w:rsid w:val="00B337D1"/>
    <w:rsid w:val="00B41484"/>
    <w:rsid w:val="00B4288C"/>
    <w:rsid w:val="00B468C2"/>
    <w:rsid w:val="00B46D27"/>
    <w:rsid w:val="00B53D6A"/>
    <w:rsid w:val="00B57A34"/>
    <w:rsid w:val="00B64906"/>
    <w:rsid w:val="00B64C2D"/>
    <w:rsid w:val="00B70972"/>
    <w:rsid w:val="00B7305D"/>
    <w:rsid w:val="00B80196"/>
    <w:rsid w:val="00B819ED"/>
    <w:rsid w:val="00B85558"/>
    <w:rsid w:val="00B859A7"/>
    <w:rsid w:val="00B86142"/>
    <w:rsid w:val="00B95A89"/>
    <w:rsid w:val="00BA3FCA"/>
    <w:rsid w:val="00BB1678"/>
    <w:rsid w:val="00BB7E0D"/>
    <w:rsid w:val="00BD03EB"/>
    <w:rsid w:val="00BD441F"/>
    <w:rsid w:val="00BD4B81"/>
    <w:rsid w:val="00BE35D5"/>
    <w:rsid w:val="00BF1A83"/>
    <w:rsid w:val="00BF31E2"/>
    <w:rsid w:val="00BF675C"/>
    <w:rsid w:val="00C01194"/>
    <w:rsid w:val="00C02C07"/>
    <w:rsid w:val="00C047B0"/>
    <w:rsid w:val="00C047BA"/>
    <w:rsid w:val="00C05527"/>
    <w:rsid w:val="00C11778"/>
    <w:rsid w:val="00C17108"/>
    <w:rsid w:val="00C209E3"/>
    <w:rsid w:val="00C3072A"/>
    <w:rsid w:val="00C30F1B"/>
    <w:rsid w:val="00C31480"/>
    <w:rsid w:val="00C34613"/>
    <w:rsid w:val="00C366D0"/>
    <w:rsid w:val="00C41456"/>
    <w:rsid w:val="00C44110"/>
    <w:rsid w:val="00C44CCE"/>
    <w:rsid w:val="00C46F58"/>
    <w:rsid w:val="00C477DF"/>
    <w:rsid w:val="00C54C93"/>
    <w:rsid w:val="00C556E2"/>
    <w:rsid w:val="00C61970"/>
    <w:rsid w:val="00C64087"/>
    <w:rsid w:val="00C657BE"/>
    <w:rsid w:val="00C72421"/>
    <w:rsid w:val="00C7524E"/>
    <w:rsid w:val="00C7719E"/>
    <w:rsid w:val="00C772FE"/>
    <w:rsid w:val="00C80C92"/>
    <w:rsid w:val="00C84689"/>
    <w:rsid w:val="00C84F9A"/>
    <w:rsid w:val="00C93DD2"/>
    <w:rsid w:val="00CA185D"/>
    <w:rsid w:val="00CC0E2F"/>
    <w:rsid w:val="00CC17A0"/>
    <w:rsid w:val="00CC508A"/>
    <w:rsid w:val="00CC5D18"/>
    <w:rsid w:val="00CD1AD3"/>
    <w:rsid w:val="00CD22A8"/>
    <w:rsid w:val="00CD3118"/>
    <w:rsid w:val="00CD3C3B"/>
    <w:rsid w:val="00CD41D6"/>
    <w:rsid w:val="00CD7C6F"/>
    <w:rsid w:val="00CE15BE"/>
    <w:rsid w:val="00CE6313"/>
    <w:rsid w:val="00CF59C1"/>
    <w:rsid w:val="00D04F02"/>
    <w:rsid w:val="00D15972"/>
    <w:rsid w:val="00D1676D"/>
    <w:rsid w:val="00D20DAB"/>
    <w:rsid w:val="00D25197"/>
    <w:rsid w:val="00D273D2"/>
    <w:rsid w:val="00D27CB6"/>
    <w:rsid w:val="00D322B2"/>
    <w:rsid w:val="00D35E99"/>
    <w:rsid w:val="00D46617"/>
    <w:rsid w:val="00D665A0"/>
    <w:rsid w:val="00D72BF5"/>
    <w:rsid w:val="00D7330A"/>
    <w:rsid w:val="00D747B9"/>
    <w:rsid w:val="00D76810"/>
    <w:rsid w:val="00D934FD"/>
    <w:rsid w:val="00D94006"/>
    <w:rsid w:val="00DC0DAF"/>
    <w:rsid w:val="00DC5041"/>
    <w:rsid w:val="00DC6028"/>
    <w:rsid w:val="00DD10A5"/>
    <w:rsid w:val="00DD1748"/>
    <w:rsid w:val="00DD31BA"/>
    <w:rsid w:val="00DD44E6"/>
    <w:rsid w:val="00DE18BE"/>
    <w:rsid w:val="00DE5225"/>
    <w:rsid w:val="00DE52F5"/>
    <w:rsid w:val="00DF1080"/>
    <w:rsid w:val="00E039B0"/>
    <w:rsid w:val="00E267B8"/>
    <w:rsid w:val="00E339F2"/>
    <w:rsid w:val="00E3618C"/>
    <w:rsid w:val="00E405BF"/>
    <w:rsid w:val="00E424E3"/>
    <w:rsid w:val="00E47120"/>
    <w:rsid w:val="00E509AD"/>
    <w:rsid w:val="00E50AE9"/>
    <w:rsid w:val="00E54683"/>
    <w:rsid w:val="00E6216F"/>
    <w:rsid w:val="00E62DA2"/>
    <w:rsid w:val="00E65BBA"/>
    <w:rsid w:val="00E66134"/>
    <w:rsid w:val="00E70552"/>
    <w:rsid w:val="00E73E39"/>
    <w:rsid w:val="00E82713"/>
    <w:rsid w:val="00E83A2E"/>
    <w:rsid w:val="00E852DA"/>
    <w:rsid w:val="00EA4623"/>
    <w:rsid w:val="00EA6B83"/>
    <w:rsid w:val="00EB0910"/>
    <w:rsid w:val="00EB3F2C"/>
    <w:rsid w:val="00EB72B2"/>
    <w:rsid w:val="00EC4084"/>
    <w:rsid w:val="00EC4827"/>
    <w:rsid w:val="00EC4BC0"/>
    <w:rsid w:val="00EC568C"/>
    <w:rsid w:val="00EC7D00"/>
    <w:rsid w:val="00ED0356"/>
    <w:rsid w:val="00ED5AD0"/>
    <w:rsid w:val="00EE4D18"/>
    <w:rsid w:val="00EE4D83"/>
    <w:rsid w:val="00EE655E"/>
    <w:rsid w:val="00EF3088"/>
    <w:rsid w:val="00EF4504"/>
    <w:rsid w:val="00F02E52"/>
    <w:rsid w:val="00F034F3"/>
    <w:rsid w:val="00F1644F"/>
    <w:rsid w:val="00F22183"/>
    <w:rsid w:val="00F32440"/>
    <w:rsid w:val="00F33643"/>
    <w:rsid w:val="00F33C71"/>
    <w:rsid w:val="00F44AF0"/>
    <w:rsid w:val="00F53C27"/>
    <w:rsid w:val="00F53E71"/>
    <w:rsid w:val="00F60630"/>
    <w:rsid w:val="00F61ACD"/>
    <w:rsid w:val="00F62155"/>
    <w:rsid w:val="00F70695"/>
    <w:rsid w:val="00F726E1"/>
    <w:rsid w:val="00F75458"/>
    <w:rsid w:val="00F75DD2"/>
    <w:rsid w:val="00F76730"/>
    <w:rsid w:val="00F83AFB"/>
    <w:rsid w:val="00F92D22"/>
    <w:rsid w:val="00FA1479"/>
    <w:rsid w:val="00FA4741"/>
    <w:rsid w:val="00FA6C58"/>
    <w:rsid w:val="00FB318C"/>
    <w:rsid w:val="00FC3A53"/>
    <w:rsid w:val="00FC5588"/>
    <w:rsid w:val="00FD1D12"/>
    <w:rsid w:val="00FF789D"/>
    <w:rsid w:val="22573F42"/>
    <w:rsid w:val="2FFD0192"/>
    <w:rsid w:val="4D7CF7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1FC4D1"/>
  <w15:chartTrackingRefBased/>
  <w15:docId w15:val="{919A0FC2-4E6D-4DE1-8345-D1B77DEB91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687F"/>
  </w:style>
  <w:style w:type="paragraph" w:styleId="Heading1">
    <w:name w:val="heading 1"/>
    <w:basedOn w:val="Normal"/>
    <w:next w:val="Normal"/>
    <w:link w:val="Heading1Char"/>
    <w:uiPriority w:val="9"/>
    <w:qFormat/>
    <w:rsid w:val="00D747B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D747B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1D5C2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link w:val="Heading4Char"/>
    <w:uiPriority w:val="9"/>
    <w:qFormat/>
    <w:rsid w:val="001B539E"/>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D1146"/>
    <w:pPr>
      <w:ind w:left="720"/>
      <w:contextualSpacing/>
    </w:pPr>
  </w:style>
  <w:style w:type="paragraph" w:styleId="BodyText">
    <w:name w:val="Body Text"/>
    <w:basedOn w:val="Normal"/>
    <w:link w:val="BodyTextChar"/>
    <w:rsid w:val="00F76730"/>
    <w:pPr>
      <w:spacing w:after="0" w:line="240" w:lineRule="auto"/>
    </w:pPr>
    <w:rPr>
      <w:rFonts w:ascii="Lucida Bright" w:eastAsia="Times New Roman" w:hAnsi="Lucida Bright" w:cs="Times New Roman"/>
      <w:sz w:val="28"/>
      <w:szCs w:val="24"/>
    </w:rPr>
  </w:style>
  <w:style w:type="character" w:customStyle="1" w:styleId="BodyTextChar">
    <w:name w:val="Body Text Char"/>
    <w:basedOn w:val="DefaultParagraphFont"/>
    <w:link w:val="BodyText"/>
    <w:rsid w:val="00F76730"/>
    <w:rPr>
      <w:rFonts w:ascii="Lucida Bright" w:eastAsia="Times New Roman" w:hAnsi="Lucida Bright" w:cs="Times New Roman"/>
      <w:sz w:val="28"/>
      <w:szCs w:val="24"/>
    </w:rPr>
  </w:style>
  <w:style w:type="paragraph" w:styleId="Header">
    <w:name w:val="header"/>
    <w:basedOn w:val="Normal"/>
    <w:link w:val="HeaderChar"/>
    <w:uiPriority w:val="99"/>
    <w:unhideWhenUsed/>
    <w:rsid w:val="00F76730"/>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6730"/>
  </w:style>
  <w:style w:type="paragraph" w:styleId="Footer">
    <w:name w:val="footer"/>
    <w:basedOn w:val="Normal"/>
    <w:link w:val="FooterChar"/>
    <w:uiPriority w:val="99"/>
    <w:unhideWhenUsed/>
    <w:rsid w:val="00F76730"/>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6730"/>
  </w:style>
  <w:style w:type="table" w:styleId="TableGrid">
    <w:name w:val="Table Grid"/>
    <w:basedOn w:val="TableNormal"/>
    <w:uiPriority w:val="59"/>
    <w:rsid w:val="00F767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mail-msolistparagraph">
    <w:name w:val="gmail-msolistparagraph"/>
    <w:basedOn w:val="Normal"/>
    <w:rsid w:val="002B05E6"/>
    <w:pPr>
      <w:spacing w:before="100" w:beforeAutospacing="1" w:after="100" w:afterAutospacing="1" w:line="240" w:lineRule="auto"/>
    </w:pPr>
    <w:rPr>
      <w:rFonts w:ascii="Calibri" w:hAnsi="Calibri" w:cs="Calibri"/>
    </w:rPr>
  </w:style>
  <w:style w:type="character" w:styleId="CommentReference">
    <w:name w:val="annotation reference"/>
    <w:basedOn w:val="DefaultParagraphFont"/>
    <w:uiPriority w:val="99"/>
    <w:semiHidden/>
    <w:unhideWhenUsed/>
    <w:rsid w:val="002B05E6"/>
    <w:rPr>
      <w:sz w:val="18"/>
      <w:szCs w:val="18"/>
    </w:rPr>
  </w:style>
  <w:style w:type="paragraph" w:styleId="CommentText">
    <w:name w:val="annotation text"/>
    <w:basedOn w:val="Normal"/>
    <w:link w:val="CommentTextChar"/>
    <w:uiPriority w:val="99"/>
    <w:semiHidden/>
    <w:unhideWhenUsed/>
    <w:rsid w:val="002B05E6"/>
    <w:pPr>
      <w:spacing w:after="0" w:line="240" w:lineRule="auto"/>
    </w:pPr>
    <w:rPr>
      <w:rFonts w:ascii="Calibri" w:hAnsi="Calibri" w:cs="Calibri"/>
      <w:sz w:val="24"/>
      <w:szCs w:val="24"/>
    </w:rPr>
  </w:style>
  <w:style w:type="character" w:customStyle="1" w:styleId="CommentTextChar">
    <w:name w:val="Comment Text Char"/>
    <w:basedOn w:val="DefaultParagraphFont"/>
    <w:link w:val="CommentText"/>
    <w:uiPriority w:val="99"/>
    <w:semiHidden/>
    <w:rsid w:val="002B05E6"/>
    <w:rPr>
      <w:rFonts w:ascii="Calibri" w:hAnsi="Calibri" w:cs="Calibri"/>
      <w:sz w:val="24"/>
      <w:szCs w:val="24"/>
    </w:rPr>
  </w:style>
  <w:style w:type="character" w:customStyle="1" w:styleId="Heading4Char">
    <w:name w:val="Heading 4 Char"/>
    <w:basedOn w:val="DefaultParagraphFont"/>
    <w:link w:val="Heading4"/>
    <w:uiPriority w:val="9"/>
    <w:rsid w:val="001B539E"/>
    <w:rPr>
      <w:rFonts w:ascii="Times New Roman" w:eastAsia="Times New Roman" w:hAnsi="Times New Roman" w:cs="Times New Roman"/>
      <w:b/>
      <w:bCs/>
      <w:sz w:val="24"/>
      <w:szCs w:val="24"/>
    </w:rPr>
  </w:style>
  <w:style w:type="character" w:customStyle="1" w:styleId="color15">
    <w:name w:val="color_15"/>
    <w:basedOn w:val="DefaultParagraphFont"/>
    <w:rsid w:val="001B539E"/>
  </w:style>
  <w:style w:type="character" w:styleId="Hyperlink">
    <w:name w:val="Hyperlink"/>
    <w:basedOn w:val="DefaultParagraphFont"/>
    <w:uiPriority w:val="99"/>
    <w:unhideWhenUsed/>
    <w:rsid w:val="005E494D"/>
    <w:rPr>
      <w:color w:val="0000FF"/>
      <w:u w:val="single"/>
    </w:rPr>
  </w:style>
  <w:style w:type="character" w:styleId="UnresolvedMention">
    <w:name w:val="Unresolved Mention"/>
    <w:basedOn w:val="DefaultParagraphFont"/>
    <w:uiPriority w:val="99"/>
    <w:semiHidden/>
    <w:unhideWhenUsed/>
    <w:rsid w:val="00E82713"/>
    <w:rPr>
      <w:color w:val="605E5C"/>
      <w:shd w:val="clear" w:color="auto" w:fill="E1DFDD"/>
    </w:rPr>
  </w:style>
  <w:style w:type="paragraph" w:styleId="NormalWeb">
    <w:name w:val="Normal (Web)"/>
    <w:basedOn w:val="Normal"/>
    <w:uiPriority w:val="99"/>
    <w:unhideWhenUsed/>
    <w:rsid w:val="00E8271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header">
    <w:name w:val="paraheader"/>
    <w:basedOn w:val="Normal"/>
    <w:rsid w:val="00E82713"/>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E82713"/>
    <w:rPr>
      <w:b/>
      <w:bCs/>
    </w:rPr>
  </w:style>
  <w:style w:type="character" w:customStyle="1" w:styleId="Heading3Char">
    <w:name w:val="Heading 3 Char"/>
    <w:basedOn w:val="DefaultParagraphFont"/>
    <w:link w:val="Heading3"/>
    <w:uiPriority w:val="9"/>
    <w:semiHidden/>
    <w:rsid w:val="001D5C20"/>
    <w:rPr>
      <w:rFonts w:asciiTheme="majorHAnsi" w:eastAsiaTheme="majorEastAsia" w:hAnsiTheme="majorHAnsi" w:cstheme="majorBidi"/>
      <w:color w:val="1F3763" w:themeColor="accent1" w:themeShade="7F"/>
      <w:sz w:val="24"/>
      <w:szCs w:val="24"/>
    </w:rPr>
  </w:style>
  <w:style w:type="paragraph" w:customStyle="1" w:styleId="paragraph">
    <w:name w:val="paragraph"/>
    <w:basedOn w:val="Normal"/>
    <w:rsid w:val="0048119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481192"/>
  </w:style>
  <w:style w:type="character" w:customStyle="1" w:styleId="eop">
    <w:name w:val="eop"/>
    <w:basedOn w:val="DefaultParagraphFont"/>
    <w:rsid w:val="00481192"/>
  </w:style>
  <w:style w:type="character" w:customStyle="1" w:styleId="Heading1Char">
    <w:name w:val="Heading 1 Char"/>
    <w:basedOn w:val="DefaultParagraphFont"/>
    <w:link w:val="Heading1"/>
    <w:uiPriority w:val="9"/>
    <w:rsid w:val="00D747B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D747B9"/>
    <w:rPr>
      <w:rFonts w:asciiTheme="majorHAnsi" w:eastAsiaTheme="majorEastAsia" w:hAnsiTheme="majorHAnsi" w:cstheme="majorBidi"/>
      <w:color w:val="2F5496" w:themeColor="accent1" w:themeShade="BF"/>
      <w:sz w:val="26"/>
      <w:szCs w:val="26"/>
    </w:rPr>
  </w:style>
  <w:style w:type="paragraph" w:styleId="Title">
    <w:name w:val="Title"/>
    <w:basedOn w:val="Normal"/>
    <w:next w:val="Normal"/>
    <w:link w:val="TitleChar"/>
    <w:uiPriority w:val="10"/>
    <w:qFormat/>
    <w:rsid w:val="006B2B1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B2B17"/>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327558">
      <w:bodyDiv w:val="1"/>
      <w:marLeft w:val="0"/>
      <w:marRight w:val="0"/>
      <w:marTop w:val="0"/>
      <w:marBottom w:val="0"/>
      <w:divBdr>
        <w:top w:val="none" w:sz="0" w:space="0" w:color="auto"/>
        <w:left w:val="none" w:sz="0" w:space="0" w:color="auto"/>
        <w:bottom w:val="none" w:sz="0" w:space="0" w:color="auto"/>
        <w:right w:val="none" w:sz="0" w:space="0" w:color="auto"/>
      </w:divBdr>
    </w:div>
    <w:div w:id="52899019">
      <w:bodyDiv w:val="1"/>
      <w:marLeft w:val="0"/>
      <w:marRight w:val="0"/>
      <w:marTop w:val="0"/>
      <w:marBottom w:val="0"/>
      <w:divBdr>
        <w:top w:val="none" w:sz="0" w:space="0" w:color="auto"/>
        <w:left w:val="none" w:sz="0" w:space="0" w:color="auto"/>
        <w:bottom w:val="none" w:sz="0" w:space="0" w:color="auto"/>
        <w:right w:val="none" w:sz="0" w:space="0" w:color="auto"/>
      </w:divBdr>
      <w:divsChild>
        <w:div w:id="1095516204">
          <w:marLeft w:val="360"/>
          <w:marRight w:val="0"/>
          <w:marTop w:val="200"/>
          <w:marBottom w:val="0"/>
          <w:divBdr>
            <w:top w:val="none" w:sz="0" w:space="0" w:color="auto"/>
            <w:left w:val="none" w:sz="0" w:space="0" w:color="auto"/>
            <w:bottom w:val="none" w:sz="0" w:space="0" w:color="auto"/>
            <w:right w:val="none" w:sz="0" w:space="0" w:color="auto"/>
          </w:divBdr>
        </w:div>
        <w:div w:id="199712502">
          <w:marLeft w:val="1080"/>
          <w:marRight w:val="0"/>
          <w:marTop w:val="200"/>
          <w:marBottom w:val="0"/>
          <w:divBdr>
            <w:top w:val="none" w:sz="0" w:space="0" w:color="auto"/>
            <w:left w:val="none" w:sz="0" w:space="0" w:color="auto"/>
            <w:bottom w:val="none" w:sz="0" w:space="0" w:color="auto"/>
            <w:right w:val="none" w:sz="0" w:space="0" w:color="auto"/>
          </w:divBdr>
        </w:div>
        <w:div w:id="1280263296">
          <w:marLeft w:val="1080"/>
          <w:marRight w:val="0"/>
          <w:marTop w:val="200"/>
          <w:marBottom w:val="0"/>
          <w:divBdr>
            <w:top w:val="none" w:sz="0" w:space="0" w:color="auto"/>
            <w:left w:val="none" w:sz="0" w:space="0" w:color="auto"/>
            <w:bottom w:val="none" w:sz="0" w:space="0" w:color="auto"/>
            <w:right w:val="none" w:sz="0" w:space="0" w:color="auto"/>
          </w:divBdr>
        </w:div>
        <w:div w:id="1124344632">
          <w:marLeft w:val="1080"/>
          <w:marRight w:val="0"/>
          <w:marTop w:val="200"/>
          <w:marBottom w:val="0"/>
          <w:divBdr>
            <w:top w:val="none" w:sz="0" w:space="0" w:color="auto"/>
            <w:left w:val="none" w:sz="0" w:space="0" w:color="auto"/>
            <w:bottom w:val="none" w:sz="0" w:space="0" w:color="auto"/>
            <w:right w:val="none" w:sz="0" w:space="0" w:color="auto"/>
          </w:divBdr>
        </w:div>
        <w:div w:id="910624282">
          <w:marLeft w:val="1080"/>
          <w:marRight w:val="0"/>
          <w:marTop w:val="200"/>
          <w:marBottom w:val="0"/>
          <w:divBdr>
            <w:top w:val="none" w:sz="0" w:space="0" w:color="auto"/>
            <w:left w:val="none" w:sz="0" w:space="0" w:color="auto"/>
            <w:bottom w:val="none" w:sz="0" w:space="0" w:color="auto"/>
            <w:right w:val="none" w:sz="0" w:space="0" w:color="auto"/>
          </w:divBdr>
        </w:div>
        <w:div w:id="531920919">
          <w:marLeft w:val="360"/>
          <w:marRight w:val="0"/>
          <w:marTop w:val="200"/>
          <w:marBottom w:val="0"/>
          <w:divBdr>
            <w:top w:val="none" w:sz="0" w:space="0" w:color="auto"/>
            <w:left w:val="none" w:sz="0" w:space="0" w:color="auto"/>
            <w:bottom w:val="none" w:sz="0" w:space="0" w:color="auto"/>
            <w:right w:val="none" w:sz="0" w:space="0" w:color="auto"/>
          </w:divBdr>
        </w:div>
        <w:div w:id="1643776835">
          <w:marLeft w:val="1440"/>
          <w:marRight w:val="0"/>
          <w:marTop w:val="200"/>
          <w:marBottom w:val="0"/>
          <w:divBdr>
            <w:top w:val="none" w:sz="0" w:space="0" w:color="auto"/>
            <w:left w:val="none" w:sz="0" w:space="0" w:color="auto"/>
            <w:bottom w:val="none" w:sz="0" w:space="0" w:color="auto"/>
            <w:right w:val="none" w:sz="0" w:space="0" w:color="auto"/>
          </w:divBdr>
        </w:div>
        <w:div w:id="1482499748">
          <w:marLeft w:val="2074"/>
          <w:marRight w:val="0"/>
          <w:marTop w:val="200"/>
          <w:marBottom w:val="0"/>
          <w:divBdr>
            <w:top w:val="none" w:sz="0" w:space="0" w:color="auto"/>
            <w:left w:val="none" w:sz="0" w:space="0" w:color="auto"/>
            <w:bottom w:val="none" w:sz="0" w:space="0" w:color="auto"/>
            <w:right w:val="none" w:sz="0" w:space="0" w:color="auto"/>
          </w:divBdr>
        </w:div>
        <w:div w:id="1838111577">
          <w:marLeft w:val="2074"/>
          <w:marRight w:val="0"/>
          <w:marTop w:val="200"/>
          <w:marBottom w:val="0"/>
          <w:divBdr>
            <w:top w:val="none" w:sz="0" w:space="0" w:color="auto"/>
            <w:left w:val="none" w:sz="0" w:space="0" w:color="auto"/>
            <w:bottom w:val="none" w:sz="0" w:space="0" w:color="auto"/>
            <w:right w:val="none" w:sz="0" w:space="0" w:color="auto"/>
          </w:divBdr>
        </w:div>
      </w:divsChild>
    </w:div>
    <w:div w:id="93091303">
      <w:bodyDiv w:val="1"/>
      <w:marLeft w:val="0"/>
      <w:marRight w:val="0"/>
      <w:marTop w:val="0"/>
      <w:marBottom w:val="0"/>
      <w:divBdr>
        <w:top w:val="none" w:sz="0" w:space="0" w:color="auto"/>
        <w:left w:val="none" w:sz="0" w:space="0" w:color="auto"/>
        <w:bottom w:val="none" w:sz="0" w:space="0" w:color="auto"/>
        <w:right w:val="none" w:sz="0" w:space="0" w:color="auto"/>
      </w:divBdr>
      <w:divsChild>
        <w:div w:id="1927884210">
          <w:marLeft w:val="547"/>
          <w:marRight w:val="0"/>
          <w:marTop w:val="0"/>
          <w:marBottom w:val="0"/>
          <w:divBdr>
            <w:top w:val="none" w:sz="0" w:space="0" w:color="auto"/>
            <w:left w:val="none" w:sz="0" w:space="0" w:color="auto"/>
            <w:bottom w:val="none" w:sz="0" w:space="0" w:color="auto"/>
            <w:right w:val="none" w:sz="0" w:space="0" w:color="auto"/>
          </w:divBdr>
        </w:div>
        <w:div w:id="2139061522">
          <w:marLeft w:val="1166"/>
          <w:marRight w:val="0"/>
          <w:marTop w:val="0"/>
          <w:marBottom w:val="0"/>
          <w:divBdr>
            <w:top w:val="none" w:sz="0" w:space="0" w:color="auto"/>
            <w:left w:val="none" w:sz="0" w:space="0" w:color="auto"/>
            <w:bottom w:val="none" w:sz="0" w:space="0" w:color="auto"/>
            <w:right w:val="none" w:sz="0" w:space="0" w:color="auto"/>
          </w:divBdr>
        </w:div>
        <w:div w:id="254746313">
          <w:marLeft w:val="1166"/>
          <w:marRight w:val="0"/>
          <w:marTop w:val="0"/>
          <w:marBottom w:val="0"/>
          <w:divBdr>
            <w:top w:val="none" w:sz="0" w:space="0" w:color="auto"/>
            <w:left w:val="none" w:sz="0" w:space="0" w:color="auto"/>
            <w:bottom w:val="none" w:sz="0" w:space="0" w:color="auto"/>
            <w:right w:val="none" w:sz="0" w:space="0" w:color="auto"/>
          </w:divBdr>
        </w:div>
        <w:div w:id="1106731325">
          <w:marLeft w:val="1166"/>
          <w:marRight w:val="0"/>
          <w:marTop w:val="0"/>
          <w:marBottom w:val="0"/>
          <w:divBdr>
            <w:top w:val="none" w:sz="0" w:space="0" w:color="auto"/>
            <w:left w:val="none" w:sz="0" w:space="0" w:color="auto"/>
            <w:bottom w:val="none" w:sz="0" w:space="0" w:color="auto"/>
            <w:right w:val="none" w:sz="0" w:space="0" w:color="auto"/>
          </w:divBdr>
        </w:div>
        <w:div w:id="1804233675">
          <w:marLeft w:val="1166"/>
          <w:marRight w:val="0"/>
          <w:marTop w:val="0"/>
          <w:marBottom w:val="0"/>
          <w:divBdr>
            <w:top w:val="none" w:sz="0" w:space="0" w:color="auto"/>
            <w:left w:val="none" w:sz="0" w:space="0" w:color="auto"/>
            <w:bottom w:val="none" w:sz="0" w:space="0" w:color="auto"/>
            <w:right w:val="none" w:sz="0" w:space="0" w:color="auto"/>
          </w:divBdr>
        </w:div>
        <w:div w:id="1627815216">
          <w:marLeft w:val="547"/>
          <w:marRight w:val="0"/>
          <w:marTop w:val="0"/>
          <w:marBottom w:val="0"/>
          <w:divBdr>
            <w:top w:val="none" w:sz="0" w:space="0" w:color="auto"/>
            <w:left w:val="none" w:sz="0" w:space="0" w:color="auto"/>
            <w:bottom w:val="none" w:sz="0" w:space="0" w:color="auto"/>
            <w:right w:val="none" w:sz="0" w:space="0" w:color="auto"/>
          </w:divBdr>
        </w:div>
        <w:div w:id="195780020">
          <w:marLeft w:val="1166"/>
          <w:marRight w:val="0"/>
          <w:marTop w:val="0"/>
          <w:marBottom w:val="0"/>
          <w:divBdr>
            <w:top w:val="none" w:sz="0" w:space="0" w:color="auto"/>
            <w:left w:val="none" w:sz="0" w:space="0" w:color="auto"/>
            <w:bottom w:val="none" w:sz="0" w:space="0" w:color="auto"/>
            <w:right w:val="none" w:sz="0" w:space="0" w:color="auto"/>
          </w:divBdr>
        </w:div>
        <w:div w:id="356396119">
          <w:marLeft w:val="1800"/>
          <w:marRight w:val="0"/>
          <w:marTop w:val="0"/>
          <w:marBottom w:val="0"/>
          <w:divBdr>
            <w:top w:val="none" w:sz="0" w:space="0" w:color="auto"/>
            <w:left w:val="none" w:sz="0" w:space="0" w:color="auto"/>
            <w:bottom w:val="none" w:sz="0" w:space="0" w:color="auto"/>
            <w:right w:val="none" w:sz="0" w:space="0" w:color="auto"/>
          </w:divBdr>
        </w:div>
        <w:div w:id="1174614020">
          <w:marLeft w:val="1800"/>
          <w:marRight w:val="0"/>
          <w:marTop w:val="0"/>
          <w:marBottom w:val="0"/>
          <w:divBdr>
            <w:top w:val="none" w:sz="0" w:space="0" w:color="auto"/>
            <w:left w:val="none" w:sz="0" w:space="0" w:color="auto"/>
            <w:bottom w:val="none" w:sz="0" w:space="0" w:color="auto"/>
            <w:right w:val="none" w:sz="0" w:space="0" w:color="auto"/>
          </w:divBdr>
        </w:div>
        <w:div w:id="608128477">
          <w:marLeft w:val="1800"/>
          <w:marRight w:val="0"/>
          <w:marTop w:val="0"/>
          <w:marBottom w:val="0"/>
          <w:divBdr>
            <w:top w:val="none" w:sz="0" w:space="0" w:color="auto"/>
            <w:left w:val="none" w:sz="0" w:space="0" w:color="auto"/>
            <w:bottom w:val="none" w:sz="0" w:space="0" w:color="auto"/>
            <w:right w:val="none" w:sz="0" w:space="0" w:color="auto"/>
          </w:divBdr>
        </w:div>
        <w:div w:id="1557933509">
          <w:marLeft w:val="1800"/>
          <w:marRight w:val="0"/>
          <w:marTop w:val="0"/>
          <w:marBottom w:val="0"/>
          <w:divBdr>
            <w:top w:val="none" w:sz="0" w:space="0" w:color="auto"/>
            <w:left w:val="none" w:sz="0" w:space="0" w:color="auto"/>
            <w:bottom w:val="none" w:sz="0" w:space="0" w:color="auto"/>
            <w:right w:val="none" w:sz="0" w:space="0" w:color="auto"/>
          </w:divBdr>
        </w:div>
        <w:div w:id="838734588">
          <w:marLeft w:val="1800"/>
          <w:marRight w:val="0"/>
          <w:marTop w:val="0"/>
          <w:marBottom w:val="0"/>
          <w:divBdr>
            <w:top w:val="none" w:sz="0" w:space="0" w:color="auto"/>
            <w:left w:val="none" w:sz="0" w:space="0" w:color="auto"/>
            <w:bottom w:val="none" w:sz="0" w:space="0" w:color="auto"/>
            <w:right w:val="none" w:sz="0" w:space="0" w:color="auto"/>
          </w:divBdr>
        </w:div>
        <w:div w:id="1966036848">
          <w:marLeft w:val="1800"/>
          <w:marRight w:val="0"/>
          <w:marTop w:val="0"/>
          <w:marBottom w:val="0"/>
          <w:divBdr>
            <w:top w:val="none" w:sz="0" w:space="0" w:color="auto"/>
            <w:left w:val="none" w:sz="0" w:space="0" w:color="auto"/>
            <w:bottom w:val="none" w:sz="0" w:space="0" w:color="auto"/>
            <w:right w:val="none" w:sz="0" w:space="0" w:color="auto"/>
          </w:divBdr>
        </w:div>
        <w:div w:id="1182820461">
          <w:marLeft w:val="1800"/>
          <w:marRight w:val="0"/>
          <w:marTop w:val="0"/>
          <w:marBottom w:val="0"/>
          <w:divBdr>
            <w:top w:val="none" w:sz="0" w:space="0" w:color="auto"/>
            <w:left w:val="none" w:sz="0" w:space="0" w:color="auto"/>
            <w:bottom w:val="none" w:sz="0" w:space="0" w:color="auto"/>
            <w:right w:val="none" w:sz="0" w:space="0" w:color="auto"/>
          </w:divBdr>
        </w:div>
        <w:div w:id="1576889378">
          <w:marLeft w:val="1800"/>
          <w:marRight w:val="0"/>
          <w:marTop w:val="0"/>
          <w:marBottom w:val="0"/>
          <w:divBdr>
            <w:top w:val="none" w:sz="0" w:space="0" w:color="auto"/>
            <w:left w:val="none" w:sz="0" w:space="0" w:color="auto"/>
            <w:bottom w:val="none" w:sz="0" w:space="0" w:color="auto"/>
            <w:right w:val="none" w:sz="0" w:space="0" w:color="auto"/>
          </w:divBdr>
        </w:div>
        <w:div w:id="701786658">
          <w:marLeft w:val="547"/>
          <w:marRight w:val="0"/>
          <w:marTop w:val="0"/>
          <w:marBottom w:val="0"/>
          <w:divBdr>
            <w:top w:val="none" w:sz="0" w:space="0" w:color="auto"/>
            <w:left w:val="none" w:sz="0" w:space="0" w:color="auto"/>
            <w:bottom w:val="none" w:sz="0" w:space="0" w:color="auto"/>
            <w:right w:val="none" w:sz="0" w:space="0" w:color="auto"/>
          </w:divBdr>
        </w:div>
        <w:div w:id="878081849">
          <w:marLeft w:val="1166"/>
          <w:marRight w:val="0"/>
          <w:marTop w:val="0"/>
          <w:marBottom w:val="0"/>
          <w:divBdr>
            <w:top w:val="none" w:sz="0" w:space="0" w:color="auto"/>
            <w:left w:val="none" w:sz="0" w:space="0" w:color="auto"/>
            <w:bottom w:val="none" w:sz="0" w:space="0" w:color="auto"/>
            <w:right w:val="none" w:sz="0" w:space="0" w:color="auto"/>
          </w:divBdr>
        </w:div>
        <w:div w:id="154959024">
          <w:marLeft w:val="1166"/>
          <w:marRight w:val="0"/>
          <w:marTop w:val="0"/>
          <w:marBottom w:val="0"/>
          <w:divBdr>
            <w:top w:val="none" w:sz="0" w:space="0" w:color="auto"/>
            <w:left w:val="none" w:sz="0" w:space="0" w:color="auto"/>
            <w:bottom w:val="none" w:sz="0" w:space="0" w:color="auto"/>
            <w:right w:val="none" w:sz="0" w:space="0" w:color="auto"/>
          </w:divBdr>
        </w:div>
        <w:div w:id="448470832">
          <w:marLeft w:val="1166"/>
          <w:marRight w:val="0"/>
          <w:marTop w:val="0"/>
          <w:marBottom w:val="0"/>
          <w:divBdr>
            <w:top w:val="none" w:sz="0" w:space="0" w:color="auto"/>
            <w:left w:val="none" w:sz="0" w:space="0" w:color="auto"/>
            <w:bottom w:val="none" w:sz="0" w:space="0" w:color="auto"/>
            <w:right w:val="none" w:sz="0" w:space="0" w:color="auto"/>
          </w:divBdr>
        </w:div>
        <w:div w:id="450124789">
          <w:marLeft w:val="1166"/>
          <w:marRight w:val="0"/>
          <w:marTop w:val="0"/>
          <w:marBottom w:val="0"/>
          <w:divBdr>
            <w:top w:val="none" w:sz="0" w:space="0" w:color="auto"/>
            <w:left w:val="none" w:sz="0" w:space="0" w:color="auto"/>
            <w:bottom w:val="none" w:sz="0" w:space="0" w:color="auto"/>
            <w:right w:val="none" w:sz="0" w:space="0" w:color="auto"/>
          </w:divBdr>
        </w:div>
        <w:div w:id="1671444614">
          <w:marLeft w:val="1166"/>
          <w:marRight w:val="0"/>
          <w:marTop w:val="0"/>
          <w:marBottom w:val="0"/>
          <w:divBdr>
            <w:top w:val="none" w:sz="0" w:space="0" w:color="auto"/>
            <w:left w:val="none" w:sz="0" w:space="0" w:color="auto"/>
            <w:bottom w:val="none" w:sz="0" w:space="0" w:color="auto"/>
            <w:right w:val="none" w:sz="0" w:space="0" w:color="auto"/>
          </w:divBdr>
        </w:div>
        <w:div w:id="1584336358">
          <w:marLeft w:val="1166"/>
          <w:marRight w:val="0"/>
          <w:marTop w:val="0"/>
          <w:marBottom w:val="0"/>
          <w:divBdr>
            <w:top w:val="none" w:sz="0" w:space="0" w:color="auto"/>
            <w:left w:val="none" w:sz="0" w:space="0" w:color="auto"/>
            <w:bottom w:val="none" w:sz="0" w:space="0" w:color="auto"/>
            <w:right w:val="none" w:sz="0" w:space="0" w:color="auto"/>
          </w:divBdr>
        </w:div>
        <w:div w:id="1567447567">
          <w:marLeft w:val="547"/>
          <w:marRight w:val="0"/>
          <w:marTop w:val="0"/>
          <w:marBottom w:val="0"/>
          <w:divBdr>
            <w:top w:val="none" w:sz="0" w:space="0" w:color="auto"/>
            <w:left w:val="none" w:sz="0" w:space="0" w:color="auto"/>
            <w:bottom w:val="none" w:sz="0" w:space="0" w:color="auto"/>
            <w:right w:val="none" w:sz="0" w:space="0" w:color="auto"/>
          </w:divBdr>
        </w:div>
        <w:div w:id="972634309">
          <w:marLeft w:val="1166"/>
          <w:marRight w:val="0"/>
          <w:marTop w:val="0"/>
          <w:marBottom w:val="0"/>
          <w:divBdr>
            <w:top w:val="none" w:sz="0" w:space="0" w:color="auto"/>
            <w:left w:val="none" w:sz="0" w:space="0" w:color="auto"/>
            <w:bottom w:val="none" w:sz="0" w:space="0" w:color="auto"/>
            <w:right w:val="none" w:sz="0" w:space="0" w:color="auto"/>
          </w:divBdr>
        </w:div>
        <w:div w:id="1309089611">
          <w:marLeft w:val="1166"/>
          <w:marRight w:val="0"/>
          <w:marTop w:val="0"/>
          <w:marBottom w:val="0"/>
          <w:divBdr>
            <w:top w:val="none" w:sz="0" w:space="0" w:color="auto"/>
            <w:left w:val="none" w:sz="0" w:space="0" w:color="auto"/>
            <w:bottom w:val="none" w:sz="0" w:space="0" w:color="auto"/>
            <w:right w:val="none" w:sz="0" w:space="0" w:color="auto"/>
          </w:divBdr>
        </w:div>
        <w:div w:id="2026978919">
          <w:marLeft w:val="1166"/>
          <w:marRight w:val="0"/>
          <w:marTop w:val="0"/>
          <w:marBottom w:val="0"/>
          <w:divBdr>
            <w:top w:val="none" w:sz="0" w:space="0" w:color="auto"/>
            <w:left w:val="none" w:sz="0" w:space="0" w:color="auto"/>
            <w:bottom w:val="none" w:sz="0" w:space="0" w:color="auto"/>
            <w:right w:val="none" w:sz="0" w:space="0" w:color="auto"/>
          </w:divBdr>
        </w:div>
        <w:div w:id="912424740">
          <w:marLeft w:val="1166"/>
          <w:marRight w:val="0"/>
          <w:marTop w:val="0"/>
          <w:marBottom w:val="0"/>
          <w:divBdr>
            <w:top w:val="none" w:sz="0" w:space="0" w:color="auto"/>
            <w:left w:val="none" w:sz="0" w:space="0" w:color="auto"/>
            <w:bottom w:val="none" w:sz="0" w:space="0" w:color="auto"/>
            <w:right w:val="none" w:sz="0" w:space="0" w:color="auto"/>
          </w:divBdr>
        </w:div>
        <w:div w:id="1736080856">
          <w:marLeft w:val="1166"/>
          <w:marRight w:val="0"/>
          <w:marTop w:val="0"/>
          <w:marBottom w:val="0"/>
          <w:divBdr>
            <w:top w:val="none" w:sz="0" w:space="0" w:color="auto"/>
            <w:left w:val="none" w:sz="0" w:space="0" w:color="auto"/>
            <w:bottom w:val="none" w:sz="0" w:space="0" w:color="auto"/>
            <w:right w:val="none" w:sz="0" w:space="0" w:color="auto"/>
          </w:divBdr>
        </w:div>
      </w:divsChild>
    </w:div>
    <w:div w:id="107815322">
      <w:bodyDiv w:val="1"/>
      <w:marLeft w:val="0"/>
      <w:marRight w:val="0"/>
      <w:marTop w:val="0"/>
      <w:marBottom w:val="0"/>
      <w:divBdr>
        <w:top w:val="none" w:sz="0" w:space="0" w:color="auto"/>
        <w:left w:val="none" w:sz="0" w:space="0" w:color="auto"/>
        <w:bottom w:val="none" w:sz="0" w:space="0" w:color="auto"/>
        <w:right w:val="none" w:sz="0" w:space="0" w:color="auto"/>
      </w:divBdr>
      <w:divsChild>
        <w:div w:id="39864949">
          <w:marLeft w:val="547"/>
          <w:marRight w:val="0"/>
          <w:marTop w:val="0"/>
          <w:marBottom w:val="0"/>
          <w:divBdr>
            <w:top w:val="none" w:sz="0" w:space="0" w:color="auto"/>
            <w:left w:val="none" w:sz="0" w:space="0" w:color="auto"/>
            <w:bottom w:val="none" w:sz="0" w:space="0" w:color="auto"/>
            <w:right w:val="none" w:sz="0" w:space="0" w:color="auto"/>
          </w:divBdr>
        </w:div>
      </w:divsChild>
    </w:div>
    <w:div w:id="201476529">
      <w:bodyDiv w:val="1"/>
      <w:marLeft w:val="0"/>
      <w:marRight w:val="0"/>
      <w:marTop w:val="0"/>
      <w:marBottom w:val="0"/>
      <w:divBdr>
        <w:top w:val="none" w:sz="0" w:space="0" w:color="auto"/>
        <w:left w:val="none" w:sz="0" w:space="0" w:color="auto"/>
        <w:bottom w:val="none" w:sz="0" w:space="0" w:color="auto"/>
        <w:right w:val="none" w:sz="0" w:space="0" w:color="auto"/>
      </w:divBdr>
    </w:div>
    <w:div w:id="212352614">
      <w:bodyDiv w:val="1"/>
      <w:marLeft w:val="0"/>
      <w:marRight w:val="0"/>
      <w:marTop w:val="0"/>
      <w:marBottom w:val="0"/>
      <w:divBdr>
        <w:top w:val="none" w:sz="0" w:space="0" w:color="auto"/>
        <w:left w:val="none" w:sz="0" w:space="0" w:color="auto"/>
        <w:bottom w:val="none" w:sz="0" w:space="0" w:color="auto"/>
        <w:right w:val="none" w:sz="0" w:space="0" w:color="auto"/>
      </w:divBdr>
      <w:divsChild>
        <w:div w:id="1346636257">
          <w:marLeft w:val="547"/>
          <w:marRight w:val="0"/>
          <w:marTop w:val="0"/>
          <w:marBottom w:val="0"/>
          <w:divBdr>
            <w:top w:val="none" w:sz="0" w:space="0" w:color="auto"/>
            <w:left w:val="none" w:sz="0" w:space="0" w:color="auto"/>
            <w:bottom w:val="none" w:sz="0" w:space="0" w:color="auto"/>
            <w:right w:val="none" w:sz="0" w:space="0" w:color="auto"/>
          </w:divBdr>
        </w:div>
      </w:divsChild>
    </w:div>
    <w:div w:id="267010372">
      <w:bodyDiv w:val="1"/>
      <w:marLeft w:val="0"/>
      <w:marRight w:val="0"/>
      <w:marTop w:val="0"/>
      <w:marBottom w:val="0"/>
      <w:divBdr>
        <w:top w:val="none" w:sz="0" w:space="0" w:color="auto"/>
        <w:left w:val="none" w:sz="0" w:space="0" w:color="auto"/>
        <w:bottom w:val="none" w:sz="0" w:space="0" w:color="auto"/>
        <w:right w:val="none" w:sz="0" w:space="0" w:color="auto"/>
      </w:divBdr>
      <w:divsChild>
        <w:div w:id="807550894">
          <w:marLeft w:val="547"/>
          <w:marRight w:val="0"/>
          <w:marTop w:val="0"/>
          <w:marBottom w:val="0"/>
          <w:divBdr>
            <w:top w:val="none" w:sz="0" w:space="0" w:color="auto"/>
            <w:left w:val="none" w:sz="0" w:space="0" w:color="auto"/>
            <w:bottom w:val="none" w:sz="0" w:space="0" w:color="auto"/>
            <w:right w:val="none" w:sz="0" w:space="0" w:color="auto"/>
          </w:divBdr>
        </w:div>
        <w:div w:id="214198370">
          <w:marLeft w:val="547"/>
          <w:marRight w:val="0"/>
          <w:marTop w:val="0"/>
          <w:marBottom w:val="0"/>
          <w:divBdr>
            <w:top w:val="none" w:sz="0" w:space="0" w:color="auto"/>
            <w:left w:val="none" w:sz="0" w:space="0" w:color="auto"/>
            <w:bottom w:val="none" w:sz="0" w:space="0" w:color="auto"/>
            <w:right w:val="none" w:sz="0" w:space="0" w:color="auto"/>
          </w:divBdr>
        </w:div>
      </w:divsChild>
    </w:div>
    <w:div w:id="432239145">
      <w:bodyDiv w:val="1"/>
      <w:marLeft w:val="0"/>
      <w:marRight w:val="0"/>
      <w:marTop w:val="0"/>
      <w:marBottom w:val="0"/>
      <w:divBdr>
        <w:top w:val="none" w:sz="0" w:space="0" w:color="auto"/>
        <w:left w:val="none" w:sz="0" w:space="0" w:color="auto"/>
        <w:bottom w:val="none" w:sz="0" w:space="0" w:color="auto"/>
        <w:right w:val="none" w:sz="0" w:space="0" w:color="auto"/>
      </w:divBdr>
      <w:divsChild>
        <w:div w:id="651759649">
          <w:marLeft w:val="547"/>
          <w:marRight w:val="0"/>
          <w:marTop w:val="0"/>
          <w:marBottom w:val="0"/>
          <w:divBdr>
            <w:top w:val="none" w:sz="0" w:space="0" w:color="auto"/>
            <w:left w:val="none" w:sz="0" w:space="0" w:color="auto"/>
            <w:bottom w:val="none" w:sz="0" w:space="0" w:color="auto"/>
            <w:right w:val="none" w:sz="0" w:space="0" w:color="auto"/>
          </w:divBdr>
        </w:div>
        <w:div w:id="1520779264">
          <w:marLeft w:val="1166"/>
          <w:marRight w:val="0"/>
          <w:marTop w:val="0"/>
          <w:marBottom w:val="0"/>
          <w:divBdr>
            <w:top w:val="none" w:sz="0" w:space="0" w:color="auto"/>
            <w:left w:val="none" w:sz="0" w:space="0" w:color="auto"/>
            <w:bottom w:val="none" w:sz="0" w:space="0" w:color="auto"/>
            <w:right w:val="none" w:sz="0" w:space="0" w:color="auto"/>
          </w:divBdr>
        </w:div>
        <w:div w:id="1998459134">
          <w:marLeft w:val="1166"/>
          <w:marRight w:val="0"/>
          <w:marTop w:val="0"/>
          <w:marBottom w:val="0"/>
          <w:divBdr>
            <w:top w:val="none" w:sz="0" w:space="0" w:color="auto"/>
            <w:left w:val="none" w:sz="0" w:space="0" w:color="auto"/>
            <w:bottom w:val="none" w:sz="0" w:space="0" w:color="auto"/>
            <w:right w:val="none" w:sz="0" w:space="0" w:color="auto"/>
          </w:divBdr>
        </w:div>
        <w:div w:id="1131481283">
          <w:marLeft w:val="1166"/>
          <w:marRight w:val="0"/>
          <w:marTop w:val="0"/>
          <w:marBottom w:val="0"/>
          <w:divBdr>
            <w:top w:val="none" w:sz="0" w:space="0" w:color="auto"/>
            <w:left w:val="none" w:sz="0" w:space="0" w:color="auto"/>
            <w:bottom w:val="none" w:sz="0" w:space="0" w:color="auto"/>
            <w:right w:val="none" w:sz="0" w:space="0" w:color="auto"/>
          </w:divBdr>
        </w:div>
        <w:div w:id="2073196062">
          <w:marLeft w:val="1166"/>
          <w:marRight w:val="0"/>
          <w:marTop w:val="0"/>
          <w:marBottom w:val="0"/>
          <w:divBdr>
            <w:top w:val="none" w:sz="0" w:space="0" w:color="auto"/>
            <w:left w:val="none" w:sz="0" w:space="0" w:color="auto"/>
            <w:bottom w:val="none" w:sz="0" w:space="0" w:color="auto"/>
            <w:right w:val="none" w:sz="0" w:space="0" w:color="auto"/>
          </w:divBdr>
        </w:div>
        <w:div w:id="336812757">
          <w:marLeft w:val="547"/>
          <w:marRight w:val="0"/>
          <w:marTop w:val="0"/>
          <w:marBottom w:val="0"/>
          <w:divBdr>
            <w:top w:val="none" w:sz="0" w:space="0" w:color="auto"/>
            <w:left w:val="none" w:sz="0" w:space="0" w:color="auto"/>
            <w:bottom w:val="none" w:sz="0" w:space="0" w:color="auto"/>
            <w:right w:val="none" w:sz="0" w:space="0" w:color="auto"/>
          </w:divBdr>
        </w:div>
        <w:div w:id="761485940">
          <w:marLeft w:val="1166"/>
          <w:marRight w:val="0"/>
          <w:marTop w:val="0"/>
          <w:marBottom w:val="0"/>
          <w:divBdr>
            <w:top w:val="none" w:sz="0" w:space="0" w:color="auto"/>
            <w:left w:val="none" w:sz="0" w:space="0" w:color="auto"/>
            <w:bottom w:val="none" w:sz="0" w:space="0" w:color="auto"/>
            <w:right w:val="none" w:sz="0" w:space="0" w:color="auto"/>
          </w:divBdr>
        </w:div>
        <w:div w:id="1508402950">
          <w:marLeft w:val="1800"/>
          <w:marRight w:val="0"/>
          <w:marTop w:val="0"/>
          <w:marBottom w:val="0"/>
          <w:divBdr>
            <w:top w:val="none" w:sz="0" w:space="0" w:color="auto"/>
            <w:left w:val="none" w:sz="0" w:space="0" w:color="auto"/>
            <w:bottom w:val="none" w:sz="0" w:space="0" w:color="auto"/>
            <w:right w:val="none" w:sz="0" w:space="0" w:color="auto"/>
          </w:divBdr>
        </w:div>
        <w:div w:id="1113941957">
          <w:marLeft w:val="1800"/>
          <w:marRight w:val="0"/>
          <w:marTop w:val="0"/>
          <w:marBottom w:val="0"/>
          <w:divBdr>
            <w:top w:val="none" w:sz="0" w:space="0" w:color="auto"/>
            <w:left w:val="none" w:sz="0" w:space="0" w:color="auto"/>
            <w:bottom w:val="none" w:sz="0" w:space="0" w:color="auto"/>
            <w:right w:val="none" w:sz="0" w:space="0" w:color="auto"/>
          </w:divBdr>
        </w:div>
        <w:div w:id="890310018">
          <w:marLeft w:val="1800"/>
          <w:marRight w:val="0"/>
          <w:marTop w:val="0"/>
          <w:marBottom w:val="0"/>
          <w:divBdr>
            <w:top w:val="none" w:sz="0" w:space="0" w:color="auto"/>
            <w:left w:val="none" w:sz="0" w:space="0" w:color="auto"/>
            <w:bottom w:val="none" w:sz="0" w:space="0" w:color="auto"/>
            <w:right w:val="none" w:sz="0" w:space="0" w:color="auto"/>
          </w:divBdr>
        </w:div>
        <w:div w:id="1515416574">
          <w:marLeft w:val="1800"/>
          <w:marRight w:val="0"/>
          <w:marTop w:val="0"/>
          <w:marBottom w:val="0"/>
          <w:divBdr>
            <w:top w:val="none" w:sz="0" w:space="0" w:color="auto"/>
            <w:left w:val="none" w:sz="0" w:space="0" w:color="auto"/>
            <w:bottom w:val="none" w:sz="0" w:space="0" w:color="auto"/>
            <w:right w:val="none" w:sz="0" w:space="0" w:color="auto"/>
          </w:divBdr>
        </w:div>
        <w:div w:id="1757897259">
          <w:marLeft w:val="1800"/>
          <w:marRight w:val="0"/>
          <w:marTop w:val="0"/>
          <w:marBottom w:val="0"/>
          <w:divBdr>
            <w:top w:val="none" w:sz="0" w:space="0" w:color="auto"/>
            <w:left w:val="none" w:sz="0" w:space="0" w:color="auto"/>
            <w:bottom w:val="none" w:sz="0" w:space="0" w:color="auto"/>
            <w:right w:val="none" w:sz="0" w:space="0" w:color="auto"/>
          </w:divBdr>
        </w:div>
        <w:div w:id="1371884467">
          <w:marLeft w:val="1800"/>
          <w:marRight w:val="0"/>
          <w:marTop w:val="0"/>
          <w:marBottom w:val="0"/>
          <w:divBdr>
            <w:top w:val="none" w:sz="0" w:space="0" w:color="auto"/>
            <w:left w:val="none" w:sz="0" w:space="0" w:color="auto"/>
            <w:bottom w:val="none" w:sz="0" w:space="0" w:color="auto"/>
            <w:right w:val="none" w:sz="0" w:space="0" w:color="auto"/>
          </w:divBdr>
        </w:div>
        <w:div w:id="793135460">
          <w:marLeft w:val="1800"/>
          <w:marRight w:val="0"/>
          <w:marTop w:val="0"/>
          <w:marBottom w:val="0"/>
          <w:divBdr>
            <w:top w:val="none" w:sz="0" w:space="0" w:color="auto"/>
            <w:left w:val="none" w:sz="0" w:space="0" w:color="auto"/>
            <w:bottom w:val="none" w:sz="0" w:space="0" w:color="auto"/>
            <w:right w:val="none" w:sz="0" w:space="0" w:color="auto"/>
          </w:divBdr>
        </w:div>
        <w:div w:id="577132837">
          <w:marLeft w:val="1800"/>
          <w:marRight w:val="0"/>
          <w:marTop w:val="0"/>
          <w:marBottom w:val="0"/>
          <w:divBdr>
            <w:top w:val="none" w:sz="0" w:space="0" w:color="auto"/>
            <w:left w:val="none" w:sz="0" w:space="0" w:color="auto"/>
            <w:bottom w:val="none" w:sz="0" w:space="0" w:color="auto"/>
            <w:right w:val="none" w:sz="0" w:space="0" w:color="auto"/>
          </w:divBdr>
        </w:div>
        <w:div w:id="1749108054">
          <w:marLeft w:val="547"/>
          <w:marRight w:val="0"/>
          <w:marTop w:val="0"/>
          <w:marBottom w:val="0"/>
          <w:divBdr>
            <w:top w:val="none" w:sz="0" w:space="0" w:color="auto"/>
            <w:left w:val="none" w:sz="0" w:space="0" w:color="auto"/>
            <w:bottom w:val="none" w:sz="0" w:space="0" w:color="auto"/>
            <w:right w:val="none" w:sz="0" w:space="0" w:color="auto"/>
          </w:divBdr>
        </w:div>
        <w:div w:id="2101677268">
          <w:marLeft w:val="1166"/>
          <w:marRight w:val="0"/>
          <w:marTop w:val="0"/>
          <w:marBottom w:val="0"/>
          <w:divBdr>
            <w:top w:val="none" w:sz="0" w:space="0" w:color="auto"/>
            <w:left w:val="none" w:sz="0" w:space="0" w:color="auto"/>
            <w:bottom w:val="none" w:sz="0" w:space="0" w:color="auto"/>
            <w:right w:val="none" w:sz="0" w:space="0" w:color="auto"/>
          </w:divBdr>
        </w:div>
        <w:div w:id="84770105">
          <w:marLeft w:val="1166"/>
          <w:marRight w:val="0"/>
          <w:marTop w:val="0"/>
          <w:marBottom w:val="0"/>
          <w:divBdr>
            <w:top w:val="none" w:sz="0" w:space="0" w:color="auto"/>
            <w:left w:val="none" w:sz="0" w:space="0" w:color="auto"/>
            <w:bottom w:val="none" w:sz="0" w:space="0" w:color="auto"/>
            <w:right w:val="none" w:sz="0" w:space="0" w:color="auto"/>
          </w:divBdr>
        </w:div>
        <w:div w:id="757213403">
          <w:marLeft w:val="1166"/>
          <w:marRight w:val="0"/>
          <w:marTop w:val="0"/>
          <w:marBottom w:val="0"/>
          <w:divBdr>
            <w:top w:val="none" w:sz="0" w:space="0" w:color="auto"/>
            <w:left w:val="none" w:sz="0" w:space="0" w:color="auto"/>
            <w:bottom w:val="none" w:sz="0" w:space="0" w:color="auto"/>
            <w:right w:val="none" w:sz="0" w:space="0" w:color="auto"/>
          </w:divBdr>
        </w:div>
        <w:div w:id="1187597270">
          <w:marLeft w:val="1166"/>
          <w:marRight w:val="0"/>
          <w:marTop w:val="0"/>
          <w:marBottom w:val="0"/>
          <w:divBdr>
            <w:top w:val="none" w:sz="0" w:space="0" w:color="auto"/>
            <w:left w:val="none" w:sz="0" w:space="0" w:color="auto"/>
            <w:bottom w:val="none" w:sz="0" w:space="0" w:color="auto"/>
            <w:right w:val="none" w:sz="0" w:space="0" w:color="auto"/>
          </w:divBdr>
        </w:div>
        <w:div w:id="137655361">
          <w:marLeft w:val="1166"/>
          <w:marRight w:val="0"/>
          <w:marTop w:val="0"/>
          <w:marBottom w:val="0"/>
          <w:divBdr>
            <w:top w:val="none" w:sz="0" w:space="0" w:color="auto"/>
            <w:left w:val="none" w:sz="0" w:space="0" w:color="auto"/>
            <w:bottom w:val="none" w:sz="0" w:space="0" w:color="auto"/>
            <w:right w:val="none" w:sz="0" w:space="0" w:color="auto"/>
          </w:divBdr>
        </w:div>
        <w:div w:id="1353842792">
          <w:marLeft w:val="1166"/>
          <w:marRight w:val="0"/>
          <w:marTop w:val="0"/>
          <w:marBottom w:val="0"/>
          <w:divBdr>
            <w:top w:val="none" w:sz="0" w:space="0" w:color="auto"/>
            <w:left w:val="none" w:sz="0" w:space="0" w:color="auto"/>
            <w:bottom w:val="none" w:sz="0" w:space="0" w:color="auto"/>
            <w:right w:val="none" w:sz="0" w:space="0" w:color="auto"/>
          </w:divBdr>
        </w:div>
        <w:div w:id="2033074020">
          <w:marLeft w:val="547"/>
          <w:marRight w:val="0"/>
          <w:marTop w:val="0"/>
          <w:marBottom w:val="0"/>
          <w:divBdr>
            <w:top w:val="none" w:sz="0" w:space="0" w:color="auto"/>
            <w:left w:val="none" w:sz="0" w:space="0" w:color="auto"/>
            <w:bottom w:val="none" w:sz="0" w:space="0" w:color="auto"/>
            <w:right w:val="none" w:sz="0" w:space="0" w:color="auto"/>
          </w:divBdr>
        </w:div>
        <w:div w:id="910194629">
          <w:marLeft w:val="1166"/>
          <w:marRight w:val="0"/>
          <w:marTop w:val="0"/>
          <w:marBottom w:val="0"/>
          <w:divBdr>
            <w:top w:val="none" w:sz="0" w:space="0" w:color="auto"/>
            <w:left w:val="none" w:sz="0" w:space="0" w:color="auto"/>
            <w:bottom w:val="none" w:sz="0" w:space="0" w:color="auto"/>
            <w:right w:val="none" w:sz="0" w:space="0" w:color="auto"/>
          </w:divBdr>
        </w:div>
        <w:div w:id="699091904">
          <w:marLeft w:val="1166"/>
          <w:marRight w:val="0"/>
          <w:marTop w:val="0"/>
          <w:marBottom w:val="0"/>
          <w:divBdr>
            <w:top w:val="none" w:sz="0" w:space="0" w:color="auto"/>
            <w:left w:val="none" w:sz="0" w:space="0" w:color="auto"/>
            <w:bottom w:val="none" w:sz="0" w:space="0" w:color="auto"/>
            <w:right w:val="none" w:sz="0" w:space="0" w:color="auto"/>
          </w:divBdr>
        </w:div>
        <w:div w:id="1780761997">
          <w:marLeft w:val="1166"/>
          <w:marRight w:val="0"/>
          <w:marTop w:val="0"/>
          <w:marBottom w:val="0"/>
          <w:divBdr>
            <w:top w:val="none" w:sz="0" w:space="0" w:color="auto"/>
            <w:left w:val="none" w:sz="0" w:space="0" w:color="auto"/>
            <w:bottom w:val="none" w:sz="0" w:space="0" w:color="auto"/>
            <w:right w:val="none" w:sz="0" w:space="0" w:color="auto"/>
          </w:divBdr>
        </w:div>
        <w:div w:id="274488025">
          <w:marLeft w:val="1166"/>
          <w:marRight w:val="0"/>
          <w:marTop w:val="0"/>
          <w:marBottom w:val="0"/>
          <w:divBdr>
            <w:top w:val="none" w:sz="0" w:space="0" w:color="auto"/>
            <w:left w:val="none" w:sz="0" w:space="0" w:color="auto"/>
            <w:bottom w:val="none" w:sz="0" w:space="0" w:color="auto"/>
            <w:right w:val="none" w:sz="0" w:space="0" w:color="auto"/>
          </w:divBdr>
        </w:div>
        <w:div w:id="690691175">
          <w:marLeft w:val="1166"/>
          <w:marRight w:val="0"/>
          <w:marTop w:val="0"/>
          <w:marBottom w:val="0"/>
          <w:divBdr>
            <w:top w:val="none" w:sz="0" w:space="0" w:color="auto"/>
            <w:left w:val="none" w:sz="0" w:space="0" w:color="auto"/>
            <w:bottom w:val="none" w:sz="0" w:space="0" w:color="auto"/>
            <w:right w:val="none" w:sz="0" w:space="0" w:color="auto"/>
          </w:divBdr>
        </w:div>
      </w:divsChild>
    </w:div>
    <w:div w:id="490413939">
      <w:bodyDiv w:val="1"/>
      <w:marLeft w:val="0"/>
      <w:marRight w:val="0"/>
      <w:marTop w:val="0"/>
      <w:marBottom w:val="0"/>
      <w:divBdr>
        <w:top w:val="none" w:sz="0" w:space="0" w:color="auto"/>
        <w:left w:val="none" w:sz="0" w:space="0" w:color="auto"/>
        <w:bottom w:val="none" w:sz="0" w:space="0" w:color="auto"/>
        <w:right w:val="none" w:sz="0" w:space="0" w:color="auto"/>
      </w:divBdr>
    </w:div>
    <w:div w:id="491262626">
      <w:bodyDiv w:val="1"/>
      <w:marLeft w:val="0"/>
      <w:marRight w:val="0"/>
      <w:marTop w:val="0"/>
      <w:marBottom w:val="0"/>
      <w:divBdr>
        <w:top w:val="none" w:sz="0" w:space="0" w:color="auto"/>
        <w:left w:val="none" w:sz="0" w:space="0" w:color="auto"/>
        <w:bottom w:val="none" w:sz="0" w:space="0" w:color="auto"/>
        <w:right w:val="none" w:sz="0" w:space="0" w:color="auto"/>
      </w:divBdr>
      <w:divsChild>
        <w:div w:id="1491406482">
          <w:marLeft w:val="0"/>
          <w:marRight w:val="0"/>
          <w:marTop w:val="0"/>
          <w:marBottom w:val="0"/>
          <w:divBdr>
            <w:top w:val="none" w:sz="0" w:space="0" w:color="auto"/>
            <w:left w:val="none" w:sz="0" w:space="0" w:color="auto"/>
            <w:bottom w:val="none" w:sz="0" w:space="0" w:color="auto"/>
            <w:right w:val="none" w:sz="0" w:space="0" w:color="auto"/>
          </w:divBdr>
        </w:div>
        <w:div w:id="2077586164">
          <w:marLeft w:val="0"/>
          <w:marRight w:val="0"/>
          <w:marTop w:val="0"/>
          <w:marBottom w:val="0"/>
          <w:divBdr>
            <w:top w:val="none" w:sz="0" w:space="0" w:color="auto"/>
            <w:left w:val="none" w:sz="0" w:space="0" w:color="auto"/>
            <w:bottom w:val="none" w:sz="0" w:space="0" w:color="auto"/>
            <w:right w:val="none" w:sz="0" w:space="0" w:color="auto"/>
          </w:divBdr>
        </w:div>
        <w:div w:id="728264670">
          <w:marLeft w:val="0"/>
          <w:marRight w:val="0"/>
          <w:marTop w:val="0"/>
          <w:marBottom w:val="0"/>
          <w:divBdr>
            <w:top w:val="none" w:sz="0" w:space="0" w:color="auto"/>
            <w:left w:val="none" w:sz="0" w:space="0" w:color="auto"/>
            <w:bottom w:val="none" w:sz="0" w:space="0" w:color="auto"/>
            <w:right w:val="none" w:sz="0" w:space="0" w:color="auto"/>
          </w:divBdr>
        </w:div>
        <w:div w:id="1406491849">
          <w:marLeft w:val="0"/>
          <w:marRight w:val="0"/>
          <w:marTop w:val="0"/>
          <w:marBottom w:val="0"/>
          <w:divBdr>
            <w:top w:val="none" w:sz="0" w:space="0" w:color="auto"/>
            <w:left w:val="none" w:sz="0" w:space="0" w:color="auto"/>
            <w:bottom w:val="none" w:sz="0" w:space="0" w:color="auto"/>
            <w:right w:val="none" w:sz="0" w:space="0" w:color="auto"/>
          </w:divBdr>
        </w:div>
        <w:div w:id="777481682">
          <w:marLeft w:val="0"/>
          <w:marRight w:val="0"/>
          <w:marTop w:val="0"/>
          <w:marBottom w:val="0"/>
          <w:divBdr>
            <w:top w:val="none" w:sz="0" w:space="0" w:color="auto"/>
            <w:left w:val="none" w:sz="0" w:space="0" w:color="auto"/>
            <w:bottom w:val="none" w:sz="0" w:space="0" w:color="auto"/>
            <w:right w:val="none" w:sz="0" w:space="0" w:color="auto"/>
          </w:divBdr>
        </w:div>
        <w:div w:id="1438285805">
          <w:marLeft w:val="0"/>
          <w:marRight w:val="0"/>
          <w:marTop w:val="0"/>
          <w:marBottom w:val="0"/>
          <w:divBdr>
            <w:top w:val="none" w:sz="0" w:space="0" w:color="auto"/>
            <w:left w:val="none" w:sz="0" w:space="0" w:color="auto"/>
            <w:bottom w:val="none" w:sz="0" w:space="0" w:color="auto"/>
            <w:right w:val="none" w:sz="0" w:space="0" w:color="auto"/>
          </w:divBdr>
          <w:divsChild>
            <w:div w:id="249390309">
              <w:marLeft w:val="0"/>
              <w:marRight w:val="0"/>
              <w:marTop w:val="0"/>
              <w:marBottom w:val="0"/>
              <w:divBdr>
                <w:top w:val="none" w:sz="0" w:space="0" w:color="auto"/>
                <w:left w:val="none" w:sz="0" w:space="0" w:color="auto"/>
                <w:bottom w:val="none" w:sz="0" w:space="0" w:color="auto"/>
                <w:right w:val="none" w:sz="0" w:space="0" w:color="auto"/>
              </w:divBdr>
            </w:div>
            <w:div w:id="1018501665">
              <w:marLeft w:val="0"/>
              <w:marRight w:val="0"/>
              <w:marTop w:val="0"/>
              <w:marBottom w:val="0"/>
              <w:divBdr>
                <w:top w:val="none" w:sz="0" w:space="0" w:color="auto"/>
                <w:left w:val="none" w:sz="0" w:space="0" w:color="auto"/>
                <w:bottom w:val="none" w:sz="0" w:space="0" w:color="auto"/>
                <w:right w:val="none" w:sz="0" w:space="0" w:color="auto"/>
              </w:divBdr>
            </w:div>
            <w:div w:id="1431780546">
              <w:marLeft w:val="0"/>
              <w:marRight w:val="0"/>
              <w:marTop w:val="0"/>
              <w:marBottom w:val="0"/>
              <w:divBdr>
                <w:top w:val="none" w:sz="0" w:space="0" w:color="auto"/>
                <w:left w:val="none" w:sz="0" w:space="0" w:color="auto"/>
                <w:bottom w:val="none" w:sz="0" w:space="0" w:color="auto"/>
                <w:right w:val="none" w:sz="0" w:space="0" w:color="auto"/>
              </w:divBdr>
            </w:div>
            <w:div w:id="1805076965">
              <w:marLeft w:val="0"/>
              <w:marRight w:val="0"/>
              <w:marTop w:val="0"/>
              <w:marBottom w:val="0"/>
              <w:divBdr>
                <w:top w:val="none" w:sz="0" w:space="0" w:color="auto"/>
                <w:left w:val="none" w:sz="0" w:space="0" w:color="auto"/>
                <w:bottom w:val="none" w:sz="0" w:space="0" w:color="auto"/>
                <w:right w:val="none" w:sz="0" w:space="0" w:color="auto"/>
              </w:divBdr>
            </w:div>
            <w:div w:id="1371686445">
              <w:marLeft w:val="0"/>
              <w:marRight w:val="0"/>
              <w:marTop w:val="0"/>
              <w:marBottom w:val="0"/>
              <w:divBdr>
                <w:top w:val="none" w:sz="0" w:space="0" w:color="auto"/>
                <w:left w:val="none" w:sz="0" w:space="0" w:color="auto"/>
                <w:bottom w:val="none" w:sz="0" w:space="0" w:color="auto"/>
                <w:right w:val="none" w:sz="0" w:space="0" w:color="auto"/>
              </w:divBdr>
            </w:div>
          </w:divsChild>
        </w:div>
        <w:div w:id="1023438376">
          <w:marLeft w:val="0"/>
          <w:marRight w:val="0"/>
          <w:marTop w:val="0"/>
          <w:marBottom w:val="0"/>
          <w:divBdr>
            <w:top w:val="none" w:sz="0" w:space="0" w:color="auto"/>
            <w:left w:val="none" w:sz="0" w:space="0" w:color="auto"/>
            <w:bottom w:val="none" w:sz="0" w:space="0" w:color="auto"/>
            <w:right w:val="none" w:sz="0" w:space="0" w:color="auto"/>
          </w:divBdr>
          <w:divsChild>
            <w:div w:id="1691225421">
              <w:marLeft w:val="0"/>
              <w:marRight w:val="0"/>
              <w:marTop w:val="0"/>
              <w:marBottom w:val="0"/>
              <w:divBdr>
                <w:top w:val="none" w:sz="0" w:space="0" w:color="auto"/>
                <w:left w:val="none" w:sz="0" w:space="0" w:color="auto"/>
                <w:bottom w:val="none" w:sz="0" w:space="0" w:color="auto"/>
                <w:right w:val="none" w:sz="0" w:space="0" w:color="auto"/>
              </w:divBdr>
            </w:div>
            <w:div w:id="260601758">
              <w:marLeft w:val="0"/>
              <w:marRight w:val="0"/>
              <w:marTop w:val="0"/>
              <w:marBottom w:val="0"/>
              <w:divBdr>
                <w:top w:val="none" w:sz="0" w:space="0" w:color="auto"/>
                <w:left w:val="none" w:sz="0" w:space="0" w:color="auto"/>
                <w:bottom w:val="none" w:sz="0" w:space="0" w:color="auto"/>
                <w:right w:val="none" w:sz="0" w:space="0" w:color="auto"/>
              </w:divBdr>
            </w:div>
            <w:div w:id="523248404">
              <w:marLeft w:val="0"/>
              <w:marRight w:val="0"/>
              <w:marTop w:val="0"/>
              <w:marBottom w:val="0"/>
              <w:divBdr>
                <w:top w:val="none" w:sz="0" w:space="0" w:color="auto"/>
                <w:left w:val="none" w:sz="0" w:space="0" w:color="auto"/>
                <w:bottom w:val="none" w:sz="0" w:space="0" w:color="auto"/>
                <w:right w:val="none" w:sz="0" w:space="0" w:color="auto"/>
              </w:divBdr>
            </w:div>
            <w:div w:id="1244342993">
              <w:marLeft w:val="0"/>
              <w:marRight w:val="0"/>
              <w:marTop w:val="0"/>
              <w:marBottom w:val="0"/>
              <w:divBdr>
                <w:top w:val="none" w:sz="0" w:space="0" w:color="auto"/>
                <w:left w:val="none" w:sz="0" w:space="0" w:color="auto"/>
                <w:bottom w:val="none" w:sz="0" w:space="0" w:color="auto"/>
                <w:right w:val="none" w:sz="0" w:space="0" w:color="auto"/>
              </w:divBdr>
            </w:div>
            <w:div w:id="532882980">
              <w:marLeft w:val="0"/>
              <w:marRight w:val="0"/>
              <w:marTop w:val="0"/>
              <w:marBottom w:val="0"/>
              <w:divBdr>
                <w:top w:val="none" w:sz="0" w:space="0" w:color="auto"/>
                <w:left w:val="none" w:sz="0" w:space="0" w:color="auto"/>
                <w:bottom w:val="none" w:sz="0" w:space="0" w:color="auto"/>
                <w:right w:val="none" w:sz="0" w:space="0" w:color="auto"/>
              </w:divBdr>
            </w:div>
          </w:divsChild>
        </w:div>
        <w:div w:id="797450149">
          <w:marLeft w:val="0"/>
          <w:marRight w:val="0"/>
          <w:marTop w:val="0"/>
          <w:marBottom w:val="0"/>
          <w:divBdr>
            <w:top w:val="none" w:sz="0" w:space="0" w:color="auto"/>
            <w:left w:val="none" w:sz="0" w:space="0" w:color="auto"/>
            <w:bottom w:val="none" w:sz="0" w:space="0" w:color="auto"/>
            <w:right w:val="none" w:sz="0" w:space="0" w:color="auto"/>
          </w:divBdr>
        </w:div>
        <w:div w:id="2127698776">
          <w:marLeft w:val="0"/>
          <w:marRight w:val="0"/>
          <w:marTop w:val="0"/>
          <w:marBottom w:val="0"/>
          <w:divBdr>
            <w:top w:val="none" w:sz="0" w:space="0" w:color="auto"/>
            <w:left w:val="none" w:sz="0" w:space="0" w:color="auto"/>
            <w:bottom w:val="none" w:sz="0" w:space="0" w:color="auto"/>
            <w:right w:val="none" w:sz="0" w:space="0" w:color="auto"/>
          </w:divBdr>
        </w:div>
        <w:div w:id="489368542">
          <w:marLeft w:val="0"/>
          <w:marRight w:val="0"/>
          <w:marTop w:val="0"/>
          <w:marBottom w:val="0"/>
          <w:divBdr>
            <w:top w:val="none" w:sz="0" w:space="0" w:color="auto"/>
            <w:left w:val="none" w:sz="0" w:space="0" w:color="auto"/>
            <w:bottom w:val="none" w:sz="0" w:space="0" w:color="auto"/>
            <w:right w:val="none" w:sz="0" w:space="0" w:color="auto"/>
          </w:divBdr>
        </w:div>
        <w:div w:id="114640959">
          <w:marLeft w:val="0"/>
          <w:marRight w:val="0"/>
          <w:marTop w:val="0"/>
          <w:marBottom w:val="0"/>
          <w:divBdr>
            <w:top w:val="none" w:sz="0" w:space="0" w:color="auto"/>
            <w:left w:val="none" w:sz="0" w:space="0" w:color="auto"/>
            <w:bottom w:val="none" w:sz="0" w:space="0" w:color="auto"/>
            <w:right w:val="none" w:sz="0" w:space="0" w:color="auto"/>
          </w:divBdr>
        </w:div>
        <w:div w:id="677662873">
          <w:marLeft w:val="0"/>
          <w:marRight w:val="0"/>
          <w:marTop w:val="0"/>
          <w:marBottom w:val="0"/>
          <w:divBdr>
            <w:top w:val="none" w:sz="0" w:space="0" w:color="auto"/>
            <w:left w:val="none" w:sz="0" w:space="0" w:color="auto"/>
            <w:bottom w:val="none" w:sz="0" w:space="0" w:color="auto"/>
            <w:right w:val="none" w:sz="0" w:space="0" w:color="auto"/>
          </w:divBdr>
        </w:div>
        <w:div w:id="214198450">
          <w:marLeft w:val="0"/>
          <w:marRight w:val="0"/>
          <w:marTop w:val="0"/>
          <w:marBottom w:val="0"/>
          <w:divBdr>
            <w:top w:val="none" w:sz="0" w:space="0" w:color="auto"/>
            <w:left w:val="none" w:sz="0" w:space="0" w:color="auto"/>
            <w:bottom w:val="none" w:sz="0" w:space="0" w:color="auto"/>
            <w:right w:val="none" w:sz="0" w:space="0" w:color="auto"/>
          </w:divBdr>
        </w:div>
        <w:div w:id="493306221">
          <w:marLeft w:val="0"/>
          <w:marRight w:val="0"/>
          <w:marTop w:val="0"/>
          <w:marBottom w:val="0"/>
          <w:divBdr>
            <w:top w:val="none" w:sz="0" w:space="0" w:color="auto"/>
            <w:left w:val="none" w:sz="0" w:space="0" w:color="auto"/>
            <w:bottom w:val="none" w:sz="0" w:space="0" w:color="auto"/>
            <w:right w:val="none" w:sz="0" w:space="0" w:color="auto"/>
          </w:divBdr>
        </w:div>
      </w:divsChild>
    </w:div>
    <w:div w:id="510949038">
      <w:bodyDiv w:val="1"/>
      <w:marLeft w:val="0"/>
      <w:marRight w:val="0"/>
      <w:marTop w:val="0"/>
      <w:marBottom w:val="0"/>
      <w:divBdr>
        <w:top w:val="none" w:sz="0" w:space="0" w:color="auto"/>
        <w:left w:val="none" w:sz="0" w:space="0" w:color="auto"/>
        <w:bottom w:val="none" w:sz="0" w:space="0" w:color="auto"/>
        <w:right w:val="none" w:sz="0" w:space="0" w:color="auto"/>
      </w:divBdr>
      <w:divsChild>
        <w:div w:id="1491675243">
          <w:marLeft w:val="547"/>
          <w:marRight w:val="0"/>
          <w:marTop w:val="0"/>
          <w:marBottom w:val="0"/>
          <w:divBdr>
            <w:top w:val="none" w:sz="0" w:space="0" w:color="auto"/>
            <w:left w:val="none" w:sz="0" w:space="0" w:color="auto"/>
            <w:bottom w:val="none" w:sz="0" w:space="0" w:color="auto"/>
            <w:right w:val="none" w:sz="0" w:space="0" w:color="auto"/>
          </w:divBdr>
        </w:div>
      </w:divsChild>
    </w:div>
    <w:div w:id="712966503">
      <w:bodyDiv w:val="1"/>
      <w:marLeft w:val="0"/>
      <w:marRight w:val="0"/>
      <w:marTop w:val="0"/>
      <w:marBottom w:val="0"/>
      <w:divBdr>
        <w:top w:val="none" w:sz="0" w:space="0" w:color="auto"/>
        <w:left w:val="none" w:sz="0" w:space="0" w:color="auto"/>
        <w:bottom w:val="none" w:sz="0" w:space="0" w:color="auto"/>
        <w:right w:val="none" w:sz="0" w:space="0" w:color="auto"/>
      </w:divBdr>
      <w:divsChild>
        <w:div w:id="1442610266">
          <w:marLeft w:val="360"/>
          <w:marRight w:val="0"/>
          <w:marTop w:val="200"/>
          <w:marBottom w:val="0"/>
          <w:divBdr>
            <w:top w:val="none" w:sz="0" w:space="0" w:color="auto"/>
            <w:left w:val="none" w:sz="0" w:space="0" w:color="auto"/>
            <w:bottom w:val="none" w:sz="0" w:space="0" w:color="auto"/>
            <w:right w:val="none" w:sz="0" w:space="0" w:color="auto"/>
          </w:divBdr>
        </w:div>
        <w:div w:id="862404274">
          <w:marLeft w:val="1080"/>
          <w:marRight w:val="0"/>
          <w:marTop w:val="100"/>
          <w:marBottom w:val="0"/>
          <w:divBdr>
            <w:top w:val="none" w:sz="0" w:space="0" w:color="auto"/>
            <w:left w:val="none" w:sz="0" w:space="0" w:color="auto"/>
            <w:bottom w:val="none" w:sz="0" w:space="0" w:color="auto"/>
            <w:right w:val="none" w:sz="0" w:space="0" w:color="auto"/>
          </w:divBdr>
        </w:div>
        <w:div w:id="2011174300">
          <w:marLeft w:val="360"/>
          <w:marRight w:val="0"/>
          <w:marTop w:val="200"/>
          <w:marBottom w:val="0"/>
          <w:divBdr>
            <w:top w:val="none" w:sz="0" w:space="0" w:color="auto"/>
            <w:left w:val="none" w:sz="0" w:space="0" w:color="auto"/>
            <w:bottom w:val="none" w:sz="0" w:space="0" w:color="auto"/>
            <w:right w:val="none" w:sz="0" w:space="0" w:color="auto"/>
          </w:divBdr>
        </w:div>
        <w:div w:id="359360657">
          <w:marLeft w:val="1080"/>
          <w:marRight w:val="0"/>
          <w:marTop w:val="100"/>
          <w:marBottom w:val="0"/>
          <w:divBdr>
            <w:top w:val="none" w:sz="0" w:space="0" w:color="auto"/>
            <w:left w:val="none" w:sz="0" w:space="0" w:color="auto"/>
            <w:bottom w:val="none" w:sz="0" w:space="0" w:color="auto"/>
            <w:right w:val="none" w:sz="0" w:space="0" w:color="auto"/>
          </w:divBdr>
        </w:div>
        <w:div w:id="988901077">
          <w:marLeft w:val="1800"/>
          <w:marRight w:val="0"/>
          <w:marTop w:val="100"/>
          <w:marBottom w:val="0"/>
          <w:divBdr>
            <w:top w:val="none" w:sz="0" w:space="0" w:color="auto"/>
            <w:left w:val="none" w:sz="0" w:space="0" w:color="auto"/>
            <w:bottom w:val="none" w:sz="0" w:space="0" w:color="auto"/>
            <w:right w:val="none" w:sz="0" w:space="0" w:color="auto"/>
          </w:divBdr>
        </w:div>
        <w:div w:id="374162097">
          <w:marLeft w:val="1080"/>
          <w:marRight w:val="0"/>
          <w:marTop w:val="100"/>
          <w:marBottom w:val="0"/>
          <w:divBdr>
            <w:top w:val="none" w:sz="0" w:space="0" w:color="auto"/>
            <w:left w:val="none" w:sz="0" w:space="0" w:color="auto"/>
            <w:bottom w:val="none" w:sz="0" w:space="0" w:color="auto"/>
            <w:right w:val="none" w:sz="0" w:space="0" w:color="auto"/>
          </w:divBdr>
        </w:div>
        <w:div w:id="746339994">
          <w:marLeft w:val="1800"/>
          <w:marRight w:val="0"/>
          <w:marTop w:val="100"/>
          <w:marBottom w:val="0"/>
          <w:divBdr>
            <w:top w:val="none" w:sz="0" w:space="0" w:color="auto"/>
            <w:left w:val="none" w:sz="0" w:space="0" w:color="auto"/>
            <w:bottom w:val="none" w:sz="0" w:space="0" w:color="auto"/>
            <w:right w:val="none" w:sz="0" w:space="0" w:color="auto"/>
          </w:divBdr>
        </w:div>
        <w:div w:id="282618078">
          <w:marLeft w:val="1080"/>
          <w:marRight w:val="0"/>
          <w:marTop w:val="100"/>
          <w:marBottom w:val="0"/>
          <w:divBdr>
            <w:top w:val="none" w:sz="0" w:space="0" w:color="auto"/>
            <w:left w:val="none" w:sz="0" w:space="0" w:color="auto"/>
            <w:bottom w:val="none" w:sz="0" w:space="0" w:color="auto"/>
            <w:right w:val="none" w:sz="0" w:space="0" w:color="auto"/>
          </w:divBdr>
        </w:div>
        <w:div w:id="2076394805">
          <w:marLeft w:val="1800"/>
          <w:marRight w:val="0"/>
          <w:marTop w:val="100"/>
          <w:marBottom w:val="0"/>
          <w:divBdr>
            <w:top w:val="none" w:sz="0" w:space="0" w:color="auto"/>
            <w:left w:val="none" w:sz="0" w:space="0" w:color="auto"/>
            <w:bottom w:val="none" w:sz="0" w:space="0" w:color="auto"/>
            <w:right w:val="none" w:sz="0" w:space="0" w:color="auto"/>
          </w:divBdr>
        </w:div>
        <w:div w:id="208878577">
          <w:marLeft w:val="1080"/>
          <w:marRight w:val="0"/>
          <w:marTop w:val="100"/>
          <w:marBottom w:val="0"/>
          <w:divBdr>
            <w:top w:val="none" w:sz="0" w:space="0" w:color="auto"/>
            <w:left w:val="none" w:sz="0" w:space="0" w:color="auto"/>
            <w:bottom w:val="none" w:sz="0" w:space="0" w:color="auto"/>
            <w:right w:val="none" w:sz="0" w:space="0" w:color="auto"/>
          </w:divBdr>
        </w:div>
      </w:divsChild>
    </w:div>
    <w:div w:id="778060446">
      <w:bodyDiv w:val="1"/>
      <w:marLeft w:val="0"/>
      <w:marRight w:val="0"/>
      <w:marTop w:val="0"/>
      <w:marBottom w:val="0"/>
      <w:divBdr>
        <w:top w:val="none" w:sz="0" w:space="0" w:color="auto"/>
        <w:left w:val="none" w:sz="0" w:space="0" w:color="auto"/>
        <w:bottom w:val="none" w:sz="0" w:space="0" w:color="auto"/>
        <w:right w:val="none" w:sz="0" w:space="0" w:color="auto"/>
      </w:divBdr>
      <w:divsChild>
        <w:div w:id="485514280">
          <w:marLeft w:val="994"/>
          <w:marRight w:val="0"/>
          <w:marTop w:val="77"/>
          <w:marBottom w:val="120"/>
          <w:divBdr>
            <w:top w:val="none" w:sz="0" w:space="0" w:color="auto"/>
            <w:left w:val="none" w:sz="0" w:space="0" w:color="auto"/>
            <w:bottom w:val="none" w:sz="0" w:space="0" w:color="auto"/>
            <w:right w:val="none" w:sz="0" w:space="0" w:color="auto"/>
          </w:divBdr>
        </w:div>
        <w:div w:id="1293906896">
          <w:marLeft w:val="994"/>
          <w:marRight w:val="0"/>
          <w:marTop w:val="77"/>
          <w:marBottom w:val="120"/>
          <w:divBdr>
            <w:top w:val="none" w:sz="0" w:space="0" w:color="auto"/>
            <w:left w:val="none" w:sz="0" w:space="0" w:color="auto"/>
            <w:bottom w:val="none" w:sz="0" w:space="0" w:color="auto"/>
            <w:right w:val="none" w:sz="0" w:space="0" w:color="auto"/>
          </w:divBdr>
        </w:div>
      </w:divsChild>
    </w:div>
    <w:div w:id="852574872">
      <w:bodyDiv w:val="1"/>
      <w:marLeft w:val="0"/>
      <w:marRight w:val="0"/>
      <w:marTop w:val="0"/>
      <w:marBottom w:val="0"/>
      <w:divBdr>
        <w:top w:val="none" w:sz="0" w:space="0" w:color="auto"/>
        <w:left w:val="none" w:sz="0" w:space="0" w:color="auto"/>
        <w:bottom w:val="none" w:sz="0" w:space="0" w:color="auto"/>
        <w:right w:val="none" w:sz="0" w:space="0" w:color="auto"/>
      </w:divBdr>
      <w:divsChild>
        <w:div w:id="694617633">
          <w:marLeft w:val="0"/>
          <w:marRight w:val="0"/>
          <w:marTop w:val="0"/>
          <w:marBottom w:val="0"/>
          <w:divBdr>
            <w:top w:val="none" w:sz="0" w:space="0" w:color="auto"/>
            <w:left w:val="none" w:sz="0" w:space="0" w:color="auto"/>
            <w:bottom w:val="none" w:sz="0" w:space="0" w:color="auto"/>
            <w:right w:val="none" w:sz="0" w:space="0" w:color="auto"/>
          </w:divBdr>
        </w:div>
        <w:div w:id="527641665">
          <w:marLeft w:val="0"/>
          <w:marRight w:val="0"/>
          <w:marTop w:val="0"/>
          <w:marBottom w:val="0"/>
          <w:divBdr>
            <w:top w:val="none" w:sz="0" w:space="0" w:color="auto"/>
            <w:left w:val="none" w:sz="0" w:space="0" w:color="auto"/>
            <w:bottom w:val="none" w:sz="0" w:space="0" w:color="auto"/>
            <w:right w:val="none" w:sz="0" w:space="0" w:color="auto"/>
          </w:divBdr>
        </w:div>
        <w:div w:id="1110198852">
          <w:marLeft w:val="0"/>
          <w:marRight w:val="0"/>
          <w:marTop w:val="0"/>
          <w:marBottom w:val="0"/>
          <w:divBdr>
            <w:top w:val="none" w:sz="0" w:space="0" w:color="auto"/>
            <w:left w:val="none" w:sz="0" w:space="0" w:color="auto"/>
            <w:bottom w:val="none" w:sz="0" w:space="0" w:color="auto"/>
            <w:right w:val="none" w:sz="0" w:space="0" w:color="auto"/>
          </w:divBdr>
          <w:divsChild>
            <w:div w:id="1321034814">
              <w:marLeft w:val="0"/>
              <w:marRight w:val="0"/>
              <w:marTop w:val="30"/>
              <w:marBottom w:val="30"/>
              <w:divBdr>
                <w:top w:val="none" w:sz="0" w:space="0" w:color="auto"/>
                <w:left w:val="none" w:sz="0" w:space="0" w:color="auto"/>
                <w:bottom w:val="none" w:sz="0" w:space="0" w:color="auto"/>
                <w:right w:val="none" w:sz="0" w:space="0" w:color="auto"/>
              </w:divBdr>
              <w:divsChild>
                <w:div w:id="29384075">
                  <w:marLeft w:val="0"/>
                  <w:marRight w:val="0"/>
                  <w:marTop w:val="0"/>
                  <w:marBottom w:val="0"/>
                  <w:divBdr>
                    <w:top w:val="none" w:sz="0" w:space="0" w:color="auto"/>
                    <w:left w:val="none" w:sz="0" w:space="0" w:color="auto"/>
                    <w:bottom w:val="none" w:sz="0" w:space="0" w:color="auto"/>
                    <w:right w:val="none" w:sz="0" w:space="0" w:color="auto"/>
                  </w:divBdr>
                  <w:divsChild>
                    <w:div w:id="1252280078">
                      <w:marLeft w:val="0"/>
                      <w:marRight w:val="0"/>
                      <w:marTop w:val="0"/>
                      <w:marBottom w:val="0"/>
                      <w:divBdr>
                        <w:top w:val="none" w:sz="0" w:space="0" w:color="auto"/>
                        <w:left w:val="none" w:sz="0" w:space="0" w:color="auto"/>
                        <w:bottom w:val="none" w:sz="0" w:space="0" w:color="auto"/>
                        <w:right w:val="none" w:sz="0" w:space="0" w:color="auto"/>
                      </w:divBdr>
                    </w:div>
                  </w:divsChild>
                </w:div>
                <w:div w:id="216622913">
                  <w:marLeft w:val="0"/>
                  <w:marRight w:val="0"/>
                  <w:marTop w:val="0"/>
                  <w:marBottom w:val="0"/>
                  <w:divBdr>
                    <w:top w:val="none" w:sz="0" w:space="0" w:color="auto"/>
                    <w:left w:val="none" w:sz="0" w:space="0" w:color="auto"/>
                    <w:bottom w:val="none" w:sz="0" w:space="0" w:color="auto"/>
                    <w:right w:val="none" w:sz="0" w:space="0" w:color="auto"/>
                  </w:divBdr>
                  <w:divsChild>
                    <w:div w:id="1105615595">
                      <w:marLeft w:val="0"/>
                      <w:marRight w:val="0"/>
                      <w:marTop w:val="0"/>
                      <w:marBottom w:val="0"/>
                      <w:divBdr>
                        <w:top w:val="none" w:sz="0" w:space="0" w:color="auto"/>
                        <w:left w:val="none" w:sz="0" w:space="0" w:color="auto"/>
                        <w:bottom w:val="none" w:sz="0" w:space="0" w:color="auto"/>
                        <w:right w:val="none" w:sz="0" w:space="0" w:color="auto"/>
                      </w:divBdr>
                    </w:div>
                  </w:divsChild>
                </w:div>
                <w:div w:id="1291665835">
                  <w:marLeft w:val="0"/>
                  <w:marRight w:val="0"/>
                  <w:marTop w:val="0"/>
                  <w:marBottom w:val="0"/>
                  <w:divBdr>
                    <w:top w:val="none" w:sz="0" w:space="0" w:color="auto"/>
                    <w:left w:val="none" w:sz="0" w:space="0" w:color="auto"/>
                    <w:bottom w:val="none" w:sz="0" w:space="0" w:color="auto"/>
                    <w:right w:val="none" w:sz="0" w:space="0" w:color="auto"/>
                  </w:divBdr>
                  <w:divsChild>
                    <w:div w:id="1231691730">
                      <w:marLeft w:val="0"/>
                      <w:marRight w:val="0"/>
                      <w:marTop w:val="0"/>
                      <w:marBottom w:val="0"/>
                      <w:divBdr>
                        <w:top w:val="none" w:sz="0" w:space="0" w:color="auto"/>
                        <w:left w:val="none" w:sz="0" w:space="0" w:color="auto"/>
                        <w:bottom w:val="none" w:sz="0" w:space="0" w:color="auto"/>
                        <w:right w:val="none" w:sz="0" w:space="0" w:color="auto"/>
                      </w:divBdr>
                    </w:div>
                  </w:divsChild>
                </w:div>
                <w:div w:id="1529559828">
                  <w:marLeft w:val="0"/>
                  <w:marRight w:val="0"/>
                  <w:marTop w:val="0"/>
                  <w:marBottom w:val="0"/>
                  <w:divBdr>
                    <w:top w:val="none" w:sz="0" w:space="0" w:color="auto"/>
                    <w:left w:val="none" w:sz="0" w:space="0" w:color="auto"/>
                    <w:bottom w:val="none" w:sz="0" w:space="0" w:color="auto"/>
                    <w:right w:val="none" w:sz="0" w:space="0" w:color="auto"/>
                  </w:divBdr>
                  <w:divsChild>
                    <w:div w:id="1510867878">
                      <w:marLeft w:val="0"/>
                      <w:marRight w:val="0"/>
                      <w:marTop w:val="0"/>
                      <w:marBottom w:val="0"/>
                      <w:divBdr>
                        <w:top w:val="none" w:sz="0" w:space="0" w:color="auto"/>
                        <w:left w:val="none" w:sz="0" w:space="0" w:color="auto"/>
                        <w:bottom w:val="none" w:sz="0" w:space="0" w:color="auto"/>
                        <w:right w:val="none" w:sz="0" w:space="0" w:color="auto"/>
                      </w:divBdr>
                    </w:div>
                    <w:div w:id="295333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1985500">
      <w:bodyDiv w:val="1"/>
      <w:marLeft w:val="0"/>
      <w:marRight w:val="0"/>
      <w:marTop w:val="0"/>
      <w:marBottom w:val="0"/>
      <w:divBdr>
        <w:top w:val="none" w:sz="0" w:space="0" w:color="auto"/>
        <w:left w:val="none" w:sz="0" w:space="0" w:color="auto"/>
        <w:bottom w:val="none" w:sz="0" w:space="0" w:color="auto"/>
        <w:right w:val="none" w:sz="0" w:space="0" w:color="auto"/>
      </w:divBdr>
      <w:divsChild>
        <w:div w:id="59448884">
          <w:marLeft w:val="547"/>
          <w:marRight w:val="0"/>
          <w:marTop w:val="0"/>
          <w:marBottom w:val="0"/>
          <w:divBdr>
            <w:top w:val="none" w:sz="0" w:space="0" w:color="auto"/>
            <w:left w:val="none" w:sz="0" w:space="0" w:color="auto"/>
            <w:bottom w:val="none" w:sz="0" w:space="0" w:color="auto"/>
            <w:right w:val="none" w:sz="0" w:space="0" w:color="auto"/>
          </w:divBdr>
        </w:div>
      </w:divsChild>
    </w:div>
    <w:div w:id="935789292">
      <w:bodyDiv w:val="1"/>
      <w:marLeft w:val="0"/>
      <w:marRight w:val="0"/>
      <w:marTop w:val="0"/>
      <w:marBottom w:val="0"/>
      <w:divBdr>
        <w:top w:val="none" w:sz="0" w:space="0" w:color="auto"/>
        <w:left w:val="none" w:sz="0" w:space="0" w:color="auto"/>
        <w:bottom w:val="none" w:sz="0" w:space="0" w:color="auto"/>
        <w:right w:val="none" w:sz="0" w:space="0" w:color="auto"/>
      </w:divBdr>
      <w:divsChild>
        <w:div w:id="1256672795">
          <w:marLeft w:val="0"/>
          <w:marRight w:val="0"/>
          <w:marTop w:val="0"/>
          <w:marBottom w:val="0"/>
          <w:divBdr>
            <w:top w:val="none" w:sz="0" w:space="0" w:color="auto"/>
            <w:left w:val="none" w:sz="0" w:space="0" w:color="auto"/>
            <w:bottom w:val="none" w:sz="0" w:space="0" w:color="auto"/>
            <w:right w:val="none" w:sz="0" w:space="0" w:color="auto"/>
          </w:divBdr>
        </w:div>
        <w:div w:id="323556133">
          <w:marLeft w:val="0"/>
          <w:marRight w:val="0"/>
          <w:marTop w:val="0"/>
          <w:marBottom w:val="0"/>
          <w:divBdr>
            <w:top w:val="none" w:sz="0" w:space="0" w:color="auto"/>
            <w:left w:val="none" w:sz="0" w:space="0" w:color="auto"/>
            <w:bottom w:val="none" w:sz="0" w:space="0" w:color="auto"/>
            <w:right w:val="none" w:sz="0" w:space="0" w:color="auto"/>
          </w:divBdr>
        </w:div>
        <w:div w:id="279917505">
          <w:marLeft w:val="0"/>
          <w:marRight w:val="0"/>
          <w:marTop w:val="0"/>
          <w:marBottom w:val="0"/>
          <w:divBdr>
            <w:top w:val="none" w:sz="0" w:space="0" w:color="auto"/>
            <w:left w:val="none" w:sz="0" w:space="0" w:color="auto"/>
            <w:bottom w:val="none" w:sz="0" w:space="0" w:color="auto"/>
            <w:right w:val="none" w:sz="0" w:space="0" w:color="auto"/>
          </w:divBdr>
        </w:div>
        <w:div w:id="2011178049">
          <w:marLeft w:val="0"/>
          <w:marRight w:val="0"/>
          <w:marTop w:val="0"/>
          <w:marBottom w:val="0"/>
          <w:divBdr>
            <w:top w:val="none" w:sz="0" w:space="0" w:color="auto"/>
            <w:left w:val="none" w:sz="0" w:space="0" w:color="auto"/>
            <w:bottom w:val="none" w:sz="0" w:space="0" w:color="auto"/>
            <w:right w:val="none" w:sz="0" w:space="0" w:color="auto"/>
          </w:divBdr>
        </w:div>
        <w:div w:id="1681736912">
          <w:marLeft w:val="0"/>
          <w:marRight w:val="0"/>
          <w:marTop w:val="0"/>
          <w:marBottom w:val="0"/>
          <w:divBdr>
            <w:top w:val="none" w:sz="0" w:space="0" w:color="auto"/>
            <w:left w:val="none" w:sz="0" w:space="0" w:color="auto"/>
            <w:bottom w:val="none" w:sz="0" w:space="0" w:color="auto"/>
            <w:right w:val="none" w:sz="0" w:space="0" w:color="auto"/>
          </w:divBdr>
        </w:div>
        <w:div w:id="136848804">
          <w:marLeft w:val="0"/>
          <w:marRight w:val="0"/>
          <w:marTop w:val="0"/>
          <w:marBottom w:val="0"/>
          <w:divBdr>
            <w:top w:val="none" w:sz="0" w:space="0" w:color="auto"/>
            <w:left w:val="none" w:sz="0" w:space="0" w:color="auto"/>
            <w:bottom w:val="none" w:sz="0" w:space="0" w:color="auto"/>
            <w:right w:val="none" w:sz="0" w:space="0" w:color="auto"/>
          </w:divBdr>
        </w:div>
        <w:div w:id="347102807">
          <w:marLeft w:val="0"/>
          <w:marRight w:val="0"/>
          <w:marTop w:val="0"/>
          <w:marBottom w:val="0"/>
          <w:divBdr>
            <w:top w:val="none" w:sz="0" w:space="0" w:color="auto"/>
            <w:left w:val="none" w:sz="0" w:space="0" w:color="auto"/>
            <w:bottom w:val="none" w:sz="0" w:space="0" w:color="auto"/>
            <w:right w:val="none" w:sz="0" w:space="0" w:color="auto"/>
          </w:divBdr>
        </w:div>
        <w:div w:id="1390961652">
          <w:marLeft w:val="0"/>
          <w:marRight w:val="0"/>
          <w:marTop w:val="0"/>
          <w:marBottom w:val="0"/>
          <w:divBdr>
            <w:top w:val="none" w:sz="0" w:space="0" w:color="auto"/>
            <w:left w:val="none" w:sz="0" w:space="0" w:color="auto"/>
            <w:bottom w:val="none" w:sz="0" w:space="0" w:color="auto"/>
            <w:right w:val="none" w:sz="0" w:space="0" w:color="auto"/>
          </w:divBdr>
        </w:div>
        <w:div w:id="532691748">
          <w:marLeft w:val="0"/>
          <w:marRight w:val="0"/>
          <w:marTop w:val="0"/>
          <w:marBottom w:val="0"/>
          <w:divBdr>
            <w:top w:val="none" w:sz="0" w:space="0" w:color="auto"/>
            <w:left w:val="none" w:sz="0" w:space="0" w:color="auto"/>
            <w:bottom w:val="none" w:sz="0" w:space="0" w:color="auto"/>
            <w:right w:val="none" w:sz="0" w:space="0" w:color="auto"/>
          </w:divBdr>
        </w:div>
        <w:div w:id="2017069755">
          <w:marLeft w:val="0"/>
          <w:marRight w:val="0"/>
          <w:marTop w:val="0"/>
          <w:marBottom w:val="0"/>
          <w:divBdr>
            <w:top w:val="none" w:sz="0" w:space="0" w:color="auto"/>
            <w:left w:val="none" w:sz="0" w:space="0" w:color="auto"/>
            <w:bottom w:val="none" w:sz="0" w:space="0" w:color="auto"/>
            <w:right w:val="none" w:sz="0" w:space="0" w:color="auto"/>
          </w:divBdr>
        </w:div>
        <w:div w:id="983967063">
          <w:marLeft w:val="0"/>
          <w:marRight w:val="0"/>
          <w:marTop w:val="0"/>
          <w:marBottom w:val="0"/>
          <w:divBdr>
            <w:top w:val="none" w:sz="0" w:space="0" w:color="auto"/>
            <w:left w:val="none" w:sz="0" w:space="0" w:color="auto"/>
            <w:bottom w:val="none" w:sz="0" w:space="0" w:color="auto"/>
            <w:right w:val="none" w:sz="0" w:space="0" w:color="auto"/>
          </w:divBdr>
        </w:div>
        <w:div w:id="2065326638">
          <w:marLeft w:val="0"/>
          <w:marRight w:val="0"/>
          <w:marTop w:val="0"/>
          <w:marBottom w:val="0"/>
          <w:divBdr>
            <w:top w:val="none" w:sz="0" w:space="0" w:color="auto"/>
            <w:left w:val="none" w:sz="0" w:space="0" w:color="auto"/>
            <w:bottom w:val="none" w:sz="0" w:space="0" w:color="auto"/>
            <w:right w:val="none" w:sz="0" w:space="0" w:color="auto"/>
          </w:divBdr>
        </w:div>
        <w:div w:id="367029998">
          <w:marLeft w:val="0"/>
          <w:marRight w:val="0"/>
          <w:marTop w:val="0"/>
          <w:marBottom w:val="0"/>
          <w:divBdr>
            <w:top w:val="none" w:sz="0" w:space="0" w:color="auto"/>
            <w:left w:val="none" w:sz="0" w:space="0" w:color="auto"/>
            <w:bottom w:val="none" w:sz="0" w:space="0" w:color="auto"/>
            <w:right w:val="none" w:sz="0" w:space="0" w:color="auto"/>
          </w:divBdr>
        </w:div>
        <w:div w:id="265042142">
          <w:marLeft w:val="0"/>
          <w:marRight w:val="0"/>
          <w:marTop w:val="0"/>
          <w:marBottom w:val="0"/>
          <w:divBdr>
            <w:top w:val="none" w:sz="0" w:space="0" w:color="auto"/>
            <w:left w:val="none" w:sz="0" w:space="0" w:color="auto"/>
            <w:bottom w:val="none" w:sz="0" w:space="0" w:color="auto"/>
            <w:right w:val="none" w:sz="0" w:space="0" w:color="auto"/>
          </w:divBdr>
          <w:divsChild>
            <w:div w:id="141431149">
              <w:marLeft w:val="0"/>
              <w:marRight w:val="0"/>
              <w:marTop w:val="30"/>
              <w:marBottom w:val="30"/>
              <w:divBdr>
                <w:top w:val="none" w:sz="0" w:space="0" w:color="auto"/>
                <w:left w:val="none" w:sz="0" w:space="0" w:color="auto"/>
                <w:bottom w:val="none" w:sz="0" w:space="0" w:color="auto"/>
                <w:right w:val="none" w:sz="0" w:space="0" w:color="auto"/>
              </w:divBdr>
              <w:divsChild>
                <w:div w:id="1630472648">
                  <w:marLeft w:val="0"/>
                  <w:marRight w:val="0"/>
                  <w:marTop w:val="0"/>
                  <w:marBottom w:val="0"/>
                  <w:divBdr>
                    <w:top w:val="none" w:sz="0" w:space="0" w:color="auto"/>
                    <w:left w:val="none" w:sz="0" w:space="0" w:color="auto"/>
                    <w:bottom w:val="none" w:sz="0" w:space="0" w:color="auto"/>
                    <w:right w:val="none" w:sz="0" w:space="0" w:color="auto"/>
                  </w:divBdr>
                  <w:divsChild>
                    <w:div w:id="1301351094">
                      <w:marLeft w:val="0"/>
                      <w:marRight w:val="0"/>
                      <w:marTop w:val="0"/>
                      <w:marBottom w:val="0"/>
                      <w:divBdr>
                        <w:top w:val="none" w:sz="0" w:space="0" w:color="auto"/>
                        <w:left w:val="none" w:sz="0" w:space="0" w:color="auto"/>
                        <w:bottom w:val="none" w:sz="0" w:space="0" w:color="auto"/>
                        <w:right w:val="none" w:sz="0" w:space="0" w:color="auto"/>
                      </w:divBdr>
                    </w:div>
                  </w:divsChild>
                </w:div>
                <w:div w:id="1953896195">
                  <w:marLeft w:val="0"/>
                  <w:marRight w:val="0"/>
                  <w:marTop w:val="0"/>
                  <w:marBottom w:val="0"/>
                  <w:divBdr>
                    <w:top w:val="none" w:sz="0" w:space="0" w:color="auto"/>
                    <w:left w:val="none" w:sz="0" w:space="0" w:color="auto"/>
                    <w:bottom w:val="none" w:sz="0" w:space="0" w:color="auto"/>
                    <w:right w:val="none" w:sz="0" w:space="0" w:color="auto"/>
                  </w:divBdr>
                  <w:divsChild>
                    <w:div w:id="1428965057">
                      <w:marLeft w:val="0"/>
                      <w:marRight w:val="0"/>
                      <w:marTop w:val="0"/>
                      <w:marBottom w:val="0"/>
                      <w:divBdr>
                        <w:top w:val="none" w:sz="0" w:space="0" w:color="auto"/>
                        <w:left w:val="none" w:sz="0" w:space="0" w:color="auto"/>
                        <w:bottom w:val="none" w:sz="0" w:space="0" w:color="auto"/>
                        <w:right w:val="none" w:sz="0" w:space="0" w:color="auto"/>
                      </w:divBdr>
                    </w:div>
                  </w:divsChild>
                </w:div>
                <w:div w:id="798574265">
                  <w:marLeft w:val="0"/>
                  <w:marRight w:val="0"/>
                  <w:marTop w:val="0"/>
                  <w:marBottom w:val="0"/>
                  <w:divBdr>
                    <w:top w:val="none" w:sz="0" w:space="0" w:color="auto"/>
                    <w:left w:val="none" w:sz="0" w:space="0" w:color="auto"/>
                    <w:bottom w:val="none" w:sz="0" w:space="0" w:color="auto"/>
                    <w:right w:val="none" w:sz="0" w:space="0" w:color="auto"/>
                  </w:divBdr>
                  <w:divsChild>
                    <w:div w:id="1646929150">
                      <w:marLeft w:val="0"/>
                      <w:marRight w:val="0"/>
                      <w:marTop w:val="0"/>
                      <w:marBottom w:val="0"/>
                      <w:divBdr>
                        <w:top w:val="none" w:sz="0" w:space="0" w:color="auto"/>
                        <w:left w:val="none" w:sz="0" w:space="0" w:color="auto"/>
                        <w:bottom w:val="none" w:sz="0" w:space="0" w:color="auto"/>
                        <w:right w:val="none" w:sz="0" w:space="0" w:color="auto"/>
                      </w:divBdr>
                    </w:div>
                  </w:divsChild>
                </w:div>
                <w:div w:id="236790041">
                  <w:marLeft w:val="0"/>
                  <w:marRight w:val="0"/>
                  <w:marTop w:val="0"/>
                  <w:marBottom w:val="0"/>
                  <w:divBdr>
                    <w:top w:val="none" w:sz="0" w:space="0" w:color="auto"/>
                    <w:left w:val="none" w:sz="0" w:space="0" w:color="auto"/>
                    <w:bottom w:val="none" w:sz="0" w:space="0" w:color="auto"/>
                    <w:right w:val="none" w:sz="0" w:space="0" w:color="auto"/>
                  </w:divBdr>
                  <w:divsChild>
                    <w:div w:id="1292634270">
                      <w:marLeft w:val="0"/>
                      <w:marRight w:val="0"/>
                      <w:marTop w:val="0"/>
                      <w:marBottom w:val="0"/>
                      <w:divBdr>
                        <w:top w:val="none" w:sz="0" w:space="0" w:color="auto"/>
                        <w:left w:val="none" w:sz="0" w:space="0" w:color="auto"/>
                        <w:bottom w:val="none" w:sz="0" w:space="0" w:color="auto"/>
                        <w:right w:val="none" w:sz="0" w:space="0" w:color="auto"/>
                      </w:divBdr>
                    </w:div>
                  </w:divsChild>
                </w:div>
                <w:div w:id="1751998651">
                  <w:marLeft w:val="0"/>
                  <w:marRight w:val="0"/>
                  <w:marTop w:val="0"/>
                  <w:marBottom w:val="0"/>
                  <w:divBdr>
                    <w:top w:val="none" w:sz="0" w:space="0" w:color="auto"/>
                    <w:left w:val="none" w:sz="0" w:space="0" w:color="auto"/>
                    <w:bottom w:val="none" w:sz="0" w:space="0" w:color="auto"/>
                    <w:right w:val="none" w:sz="0" w:space="0" w:color="auto"/>
                  </w:divBdr>
                  <w:divsChild>
                    <w:div w:id="1013843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8983868">
          <w:marLeft w:val="0"/>
          <w:marRight w:val="0"/>
          <w:marTop w:val="0"/>
          <w:marBottom w:val="0"/>
          <w:divBdr>
            <w:top w:val="none" w:sz="0" w:space="0" w:color="auto"/>
            <w:left w:val="none" w:sz="0" w:space="0" w:color="auto"/>
            <w:bottom w:val="none" w:sz="0" w:space="0" w:color="auto"/>
            <w:right w:val="none" w:sz="0" w:space="0" w:color="auto"/>
          </w:divBdr>
        </w:div>
        <w:div w:id="1213467814">
          <w:marLeft w:val="0"/>
          <w:marRight w:val="0"/>
          <w:marTop w:val="0"/>
          <w:marBottom w:val="0"/>
          <w:divBdr>
            <w:top w:val="none" w:sz="0" w:space="0" w:color="auto"/>
            <w:left w:val="none" w:sz="0" w:space="0" w:color="auto"/>
            <w:bottom w:val="none" w:sz="0" w:space="0" w:color="auto"/>
            <w:right w:val="none" w:sz="0" w:space="0" w:color="auto"/>
          </w:divBdr>
          <w:divsChild>
            <w:div w:id="1562014553">
              <w:marLeft w:val="0"/>
              <w:marRight w:val="0"/>
              <w:marTop w:val="30"/>
              <w:marBottom w:val="30"/>
              <w:divBdr>
                <w:top w:val="none" w:sz="0" w:space="0" w:color="auto"/>
                <w:left w:val="none" w:sz="0" w:space="0" w:color="auto"/>
                <w:bottom w:val="none" w:sz="0" w:space="0" w:color="auto"/>
                <w:right w:val="none" w:sz="0" w:space="0" w:color="auto"/>
              </w:divBdr>
              <w:divsChild>
                <w:div w:id="2043480089">
                  <w:marLeft w:val="0"/>
                  <w:marRight w:val="0"/>
                  <w:marTop w:val="0"/>
                  <w:marBottom w:val="0"/>
                  <w:divBdr>
                    <w:top w:val="none" w:sz="0" w:space="0" w:color="auto"/>
                    <w:left w:val="none" w:sz="0" w:space="0" w:color="auto"/>
                    <w:bottom w:val="none" w:sz="0" w:space="0" w:color="auto"/>
                    <w:right w:val="none" w:sz="0" w:space="0" w:color="auto"/>
                  </w:divBdr>
                  <w:divsChild>
                    <w:div w:id="868183304">
                      <w:marLeft w:val="0"/>
                      <w:marRight w:val="0"/>
                      <w:marTop w:val="0"/>
                      <w:marBottom w:val="0"/>
                      <w:divBdr>
                        <w:top w:val="none" w:sz="0" w:space="0" w:color="auto"/>
                        <w:left w:val="none" w:sz="0" w:space="0" w:color="auto"/>
                        <w:bottom w:val="none" w:sz="0" w:space="0" w:color="auto"/>
                        <w:right w:val="none" w:sz="0" w:space="0" w:color="auto"/>
                      </w:divBdr>
                    </w:div>
                  </w:divsChild>
                </w:div>
                <w:div w:id="696660088">
                  <w:marLeft w:val="0"/>
                  <w:marRight w:val="0"/>
                  <w:marTop w:val="0"/>
                  <w:marBottom w:val="0"/>
                  <w:divBdr>
                    <w:top w:val="none" w:sz="0" w:space="0" w:color="auto"/>
                    <w:left w:val="none" w:sz="0" w:space="0" w:color="auto"/>
                    <w:bottom w:val="none" w:sz="0" w:space="0" w:color="auto"/>
                    <w:right w:val="none" w:sz="0" w:space="0" w:color="auto"/>
                  </w:divBdr>
                  <w:divsChild>
                    <w:div w:id="579756407">
                      <w:marLeft w:val="0"/>
                      <w:marRight w:val="0"/>
                      <w:marTop w:val="0"/>
                      <w:marBottom w:val="0"/>
                      <w:divBdr>
                        <w:top w:val="none" w:sz="0" w:space="0" w:color="auto"/>
                        <w:left w:val="none" w:sz="0" w:space="0" w:color="auto"/>
                        <w:bottom w:val="none" w:sz="0" w:space="0" w:color="auto"/>
                        <w:right w:val="none" w:sz="0" w:space="0" w:color="auto"/>
                      </w:divBdr>
                    </w:div>
                  </w:divsChild>
                </w:div>
                <w:div w:id="1121340025">
                  <w:marLeft w:val="0"/>
                  <w:marRight w:val="0"/>
                  <w:marTop w:val="0"/>
                  <w:marBottom w:val="0"/>
                  <w:divBdr>
                    <w:top w:val="none" w:sz="0" w:space="0" w:color="auto"/>
                    <w:left w:val="none" w:sz="0" w:space="0" w:color="auto"/>
                    <w:bottom w:val="none" w:sz="0" w:space="0" w:color="auto"/>
                    <w:right w:val="none" w:sz="0" w:space="0" w:color="auto"/>
                  </w:divBdr>
                  <w:divsChild>
                    <w:div w:id="1951548192">
                      <w:marLeft w:val="0"/>
                      <w:marRight w:val="0"/>
                      <w:marTop w:val="0"/>
                      <w:marBottom w:val="0"/>
                      <w:divBdr>
                        <w:top w:val="none" w:sz="0" w:space="0" w:color="auto"/>
                        <w:left w:val="none" w:sz="0" w:space="0" w:color="auto"/>
                        <w:bottom w:val="none" w:sz="0" w:space="0" w:color="auto"/>
                        <w:right w:val="none" w:sz="0" w:space="0" w:color="auto"/>
                      </w:divBdr>
                    </w:div>
                  </w:divsChild>
                </w:div>
                <w:div w:id="1066997127">
                  <w:marLeft w:val="0"/>
                  <w:marRight w:val="0"/>
                  <w:marTop w:val="0"/>
                  <w:marBottom w:val="0"/>
                  <w:divBdr>
                    <w:top w:val="none" w:sz="0" w:space="0" w:color="auto"/>
                    <w:left w:val="none" w:sz="0" w:space="0" w:color="auto"/>
                    <w:bottom w:val="none" w:sz="0" w:space="0" w:color="auto"/>
                    <w:right w:val="none" w:sz="0" w:space="0" w:color="auto"/>
                  </w:divBdr>
                  <w:divsChild>
                    <w:div w:id="499470844">
                      <w:marLeft w:val="0"/>
                      <w:marRight w:val="0"/>
                      <w:marTop w:val="0"/>
                      <w:marBottom w:val="0"/>
                      <w:divBdr>
                        <w:top w:val="none" w:sz="0" w:space="0" w:color="auto"/>
                        <w:left w:val="none" w:sz="0" w:space="0" w:color="auto"/>
                        <w:bottom w:val="none" w:sz="0" w:space="0" w:color="auto"/>
                        <w:right w:val="none" w:sz="0" w:space="0" w:color="auto"/>
                      </w:divBdr>
                    </w:div>
                  </w:divsChild>
                </w:div>
                <w:div w:id="2039235759">
                  <w:marLeft w:val="0"/>
                  <w:marRight w:val="0"/>
                  <w:marTop w:val="0"/>
                  <w:marBottom w:val="0"/>
                  <w:divBdr>
                    <w:top w:val="none" w:sz="0" w:space="0" w:color="auto"/>
                    <w:left w:val="none" w:sz="0" w:space="0" w:color="auto"/>
                    <w:bottom w:val="none" w:sz="0" w:space="0" w:color="auto"/>
                    <w:right w:val="none" w:sz="0" w:space="0" w:color="auto"/>
                  </w:divBdr>
                  <w:divsChild>
                    <w:div w:id="1666977366">
                      <w:marLeft w:val="0"/>
                      <w:marRight w:val="0"/>
                      <w:marTop w:val="0"/>
                      <w:marBottom w:val="0"/>
                      <w:divBdr>
                        <w:top w:val="none" w:sz="0" w:space="0" w:color="auto"/>
                        <w:left w:val="none" w:sz="0" w:space="0" w:color="auto"/>
                        <w:bottom w:val="none" w:sz="0" w:space="0" w:color="auto"/>
                        <w:right w:val="none" w:sz="0" w:space="0" w:color="auto"/>
                      </w:divBdr>
                    </w:div>
                  </w:divsChild>
                </w:div>
                <w:div w:id="1532646332">
                  <w:marLeft w:val="0"/>
                  <w:marRight w:val="0"/>
                  <w:marTop w:val="0"/>
                  <w:marBottom w:val="0"/>
                  <w:divBdr>
                    <w:top w:val="none" w:sz="0" w:space="0" w:color="auto"/>
                    <w:left w:val="none" w:sz="0" w:space="0" w:color="auto"/>
                    <w:bottom w:val="none" w:sz="0" w:space="0" w:color="auto"/>
                    <w:right w:val="none" w:sz="0" w:space="0" w:color="auto"/>
                  </w:divBdr>
                  <w:divsChild>
                    <w:div w:id="8257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5984777">
      <w:bodyDiv w:val="1"/>
      <w:marLeft w:val="0"/>
      <w:marRight w:val="0"/>
      <w:marTop w:val="0"/>
      <w:marBottom w:val="0"/>
      <w:divBdr>
        <w:top w:val="none" w:sz="0" w:space="0" w:color="auto"/>
        <w:left w:val="none" w:sz="0" w:space="0" w:color="auto"/>
        <w:bottom w:val="none" w:sz="0" w:space="0" w:color="auto"/>
        <w:right w:val="none" w:sz="0" w:space="0" w:color="auto"/>
      </w:divBdr>
      <w:divsChild>
        <w:div w:id="1944529307">
          <w:marLeft w:val="547"/>
          <w:marRight w:val="0"/>
          <w:marTop w:val="0"/>
          <w:marBottom w:val="0"/>
          <w:divBdr>
            <w:top w:val="none" w:sz="0" w:space="0" w:color="auto"/>
            <w:left w:val="none" w:sz="0" w:space="0" w:color="auto"/>
            <w:bottom w:val="none" w:sz="0" w:space="0" w:color="auto"/>
            <w:right w:val="none" w:sz="0" w:space="0" w:color="auto"/>
          </w:divBdr>
        </w:div>
        <w:div w:id="320087230">
          <w:marLeft w:val="1166"/>
          <w:marRight w:val="0"/>
          <w:marTop w:val="0"/>
          <w:marBottom w:val="0"/>
          <w:divBdr>
            <w:top w:val="none" w:sz="0" w:space="0" w:color="auto"/>
            <w:left w:val="none" w:sz="0" w:space="0" w:color="auto"/>
            <w:bottom w:val="none" w:sz="0" w:space="0" w:color="auto"/>
            <w:right w:val="none" w:sz="0" w:space="0" w:color="auto"/>
          </w:divBdr>
        </w:div>
        <w:div w:id="1455558698">
          <w:marLeft w:val="1166"/>
          <w:marRight w:val="0"/>
          <w:marTop w:val="0"/>
          <w:marBottom w:val="0"/>
          <w:divBdr>
            <w:top w:val="none" w:sz="0" w:space="0" w:color="auto"/>
            <w:left w:val="none" w:sz="0" w:space="0" w:color="auto"/>
            <w:bottom w:val="none" w:sz="0" w:space="0" w:color="auto"/>
            <w:right w:val="none" w:sz="0" w:space="0" w:color="auto"/>
          </w:divBdr>
        </w:div>
        <w:div w:id="1639145012">
          <w:marLeft w:val="1166"/>
          <w:marRight w:val="0"/>
          <w:marTop w:val="0"/>
          <w:marBottom w:val="0"/>
          <w:divBdr>
            <w:top w:val="none" w:sz="0" w:space="0" w:color="auto"/>
            <w:left w:val="none" w:sz="0" w:space="0" w:color="auto"/>
            <w:bottom w:val="none" w:sz="0" w:space="0" w:color="auto"/>
            <w:right w:val="none" w:sz="0" w:space="0" w:color="auto"/>
          </w:divBdr>
        </w:div>
        <w:div w:id="806321553">
          <w:marLeft w:val="1166"/>
          <w:marRight w:val="0"/>
          <w:marTop w:val="0"/>
          <w:marBottom w:val="0"/>
          <w:divBdr>
            <w:top w:val="none" w:sz="0" w:space="0" w:color="auto"/>
            <w:left w:val="none" w:sz="0" w:space="0" w:color="auto"/>
            <w:bottom w:val="none" w:sz="0" w:space="0" w:color="auto"/>
            <w:right w:val="none" w:sz="0" w:space="0" w:color="auto"/>
          </w:divBdr>
        </w:div>
        <w:div w:id="1046299298">
          <w:marLeft w:val="547"/>
          <w:marRight w:val="0"/>
          <w:marTop w:val="0"/>
          <w:marBottom w:val="0"/>
          <w:divBdr>
            <w:top w:val="none" w:sz="0" w:space="0" w:color="auto"/>
            <w:left w:val="none" w:sz="0" w:space="0" w:color="auto"/>
            <w:bottom w:val="none" w:sz="0" w:space="0" w:color="auto"/>
            <w:right w:val="none" w:sz="0" w:space="0" w:color="auto"/>
          </w:divBdr>
        </w:div>
        <w:div w:id="469052134">
          <w:marLeft w:val="1166"/>
          <w:marRight w:val="0"/>
          <w:marTop w:val="0"/>
          <w:marBottom w:val="0"/>
          <w:divBdr>
            <w:top w:val="none" w:sz="0" w:space="0" w:color="auto"/>
            <w:left w:val="none" w:sz="0" w:space="0" w:color="auto"/>
            <w:bottom w:val="none" w:sz="0" w:space="0" w:color="auto"/>
            <w:right w:val="none" w:sz="0" w:space="0" w:color="auto"/>
          </w:divBdr>
        </w:div>
        <w:div w:id="500194735">
          <w:marLeft w:val="1800"/>
          <w:marRight w:val="0"/>
          <w:marTop w:val="0"/>
          <w:marBottom w:val="0"/>
          <w:divBdr>
            <w:top w:val="none" w:sz="0" w:space="0" w:color="auto"/>
            <w:left w:val="none" w:sz="0" w:space="0" w:color="auto"/>
            <w:bottom w:val="none" w:sz="0" w:space="0" w:color="auto"/>
            <w:right w:val="none" w:sz="0" w:space="0" w:color="auto"/>
          </w:divBdr>
        </w:div>
        <w:div w:id="1600795496">
          <w:marLeft w:val="1800"/>
          <w:marRight w:val="0"/>
          <w:marTop w:val="0"/>
          <w:marBottom w:val="0"/>
          <w:divBdr>
            <w:top w:val="none" w:sz="0" w:space="0" w:color="auto"/>
            <w:left w:val="none" w:sz="0" w:space="0" w:color="auto"/>
            <w:bottom w:val="none" w:sz="0" w:space="0" w:color="auto"/>
            <w:right w:val="none" w:sz="0" w:space="0" w:color="auto"/>
          </w:divBdr>
        </w:div>
        <w:div w:id="124465911">
          <w:marLeft w:val="1800"/>
          <w:marRight w:val="0"/>
          <w:marTop w:val="0"/>
          <w:marBottom w:val="0"/>
          <w:divBdr>
            <w:top w:val="none" w:sz="0" w:space="0" w:color="auto"/>
            <w:left w:val="none" w:sz="0" w:space="0" w:color="auto"/>
            <w:bottom w:val="none" w:sz="0" w:space="0" w:color="auto"/>
            <w:right w:val="none" w:sz="0" w:space="0" w:color="auto"/>
          </w:divBdr>
        </w:div>
        <w:div w:id="48771697">
          <w:marLeft w:val="1800"/>
          <w:marRight w:val="0"/>
          <w:marTop w:val="0"/>
          <w:marBottom w:val="0"/>
          <w:divBdr>
            <w:top w:val="none" w:sz="0" w:space="0" w:color="auto"/>
            <w:left w:val="none" w:sz="0" w:space="0" w:color="auto"/>
            <w:bottom w:val="none" w:sz="0" w:space="0" w:color="auto"/>
            <w:right w:val="none" w:sz="0" w:space="0" w:color="auto"/>
          </w:divBdr>
        </w:div>
        <w:div w:id="986013262">
          <w:marLeft w:val="1800"/>
          <w:marRight w:val="0"/>
          <w:marTop w:val="0"/>
          <w:marBottom w:val="0"/>
          <w:divBdr>
            <w:top w:val="none" w:sz="0" w:space="0" w:color="auto"/>
            <w:left w:val="none" w:sz="0" w:space="0" w:color="auto"/>
            <w:bottom w:val="none" w:sz="0" w:space="0" w:color="auto"/>
            <w:right w:val="none" w:sz="0" w:space="0" w:color="auto"/>
          </w:divBdr>
        </w:div>
        <w:div w:id="1511749754">
          <w:marLeft w:val="1800"/>
          <w:marRight w:val="0"/>
          <w:marTop w:val="0"/>
          <w:marBottom w:val="0"/>
          <w:divBdr>
            <w:top w:val="none" w:sz="0" w:space="0" w:color="auto"/>
            <w:left w:val="none" w:sz="0" w:space="0" w:color="auto"/>
            <w:bottom w:val="none" w:sz="0" w:space="0" w:color="auto"/>
            <w:right w:val="none" w:sz="0" w:space="0" w:color="auto"/>
          </w:divBdr>
        </w:div>
        <w:div w:id="667289010">
          <w:marLeft w:val="1800"/>
          <w:marRight w:val="0"/>
          <w:marTop w:val="0"/>
          <w:marBottom w:val="0"/>
          <w:divBdr>
            <w:top w:val="none" w:sz="0" w:space="0" w:color="auto"/>
            <w:left w:val="none" w:sz="0" w:space="0" w:color="auto"/>
            <w:bottom w:val="none" w:sz="0" w:space="0" w:color="auto"/>
            <w:right w:val="none" w:sz="0" w:space="0" w:color="auto"/>
          </w:divBdr>
        </w:div>
        <w:div w:id="2134710453">
          <w:marLeft w:val="1800"/>
          <w:marRight w:val="0"/>
          <w:marTop w:val="0"/>
          <w:marBottom w:val="0"/>
          <w:divBdr>
            <w:top w:val="none" w:sz="0" w:space="0" w:color="auto"/>
            <w:left w:val="none" w:sz="0" w:space="0" w:color="auto"/>
            <w:bottom w:val="none" w:sz="0" w:space="0" w:color="auto"/>
            <w:right w:val="none" w:sz="0" w:space="0" w:color="auto"/>
          </w:divBdr>
        </w:div>
        <w:div w:id="900364305">
          <w:marLeft w:val="547"/>
          <w:marRight w:val="0"/>
          <w:marTop w:val="0"/>
          <w:marBottom w:val="0"/>
          <w:divBdr>
            <w:top w:val="none" w:sz="0" w:space="0" w:color="auto"/>
            <w:left w:val="none" w:sz="0" w:space="0" w:color="auto"/>
            <w:bottom w:val="none" w:sz="0" w:space="0" w:color="auto"/>
            <w:right w:val="none" w:sz="0" w:space="0" w:color="auto"/>
          </w:divBdr>
        </w:div>
        <w:div w:id="305162044">
          <w:marLeft w:val="1166"/>
          <w:marRight w:val="0"/>
          <w:marTop w:val="0"/>
          <w:marBottom w:val="0"/>
          <w:divBdr>
            <w:top w:val="none" w:sz="0" w:space="0" w:color="auto"/>
            <w:left w:val="none" w:sz="0" w:space="0" w:color="auto"/>
            <w:bottom w:val="none" w:sz="0" w:space="0" w:color="auto"/>
            <w:right w:val="none" w:sz="0" w:space="0" w:color="auto"/>
          </w:divBdr>
        </w:div>
        <w:div w:id="193080450">
          <w:marLeft w:val="1166"/>
          <w:marRight w:val="0"/>
          <w:marTop w:val="0"/>
          <w:marBottom w:val="0"/>
          <w:divBdr>
            <w:top w:val="none" w:sz="0" w:space="0" w:color="auto"/>
            <w:left w:val="none" w:sz="0" w:space="0" w:color="auto"/>
            <w:bottom w:val="none" w:sz="0" w:space="0" w:color="auto"/>
            <w:right w:val="none" w:sz="0" w:space="0" w:color="auto"/>
          </w:divBdr>
        </w:div>
        <w:div w:id="518546268">
          <w:marLeft w:val="1166"/>
          <w:marRight w:val="0"/>
          <w:marTop w:val="0"/>
          <w:marBottom w:val="0"/>
          <w:divBdr>
            <w:top w:val="none" w:sz="0" w:space="0" w:color="auto"/>
            <w:left w:val="none" w:sz="0" w:space="0" w:color="auto"/>
            <w:bottom w:val="none" w:sz="0" w:space="0" w:color="auto"/>
            <w:right w:val="none" w:sz="0" w:space="0" w:color="auto"/>
          </w:divBdr>
        </w:div>
        <w:div w:id="1123765943">
          <w:marLeft w:val="1166"/>
          <w:marRight w:val="0"/>
          <w:marTop w:val="0"/>
          <w:marBottom w:val="0"/>
          <w:divBdr>
            <w:top w:val="none" w:sz="0" w:space="0" w:color="auto"/>
            <w:left w:val="none" w:sz="0" w:space="0" w:color="auto"/>
            <w:bottom w:val="none" w:sz="0" w:space="0" w:color="auto"/>
            <w:right w:val="none" w:sz="0" w:space="0" w:color="auto"/>
          </w:divBdr>
        </w:div>
        <w:div w:id="1676571456">
          <w:marLeft w:val="1166"/>
          <w:marRight w:val="0"/>
          <w:marTop w:val="0"/>
          <w:marBottom w:val="0"/>
          <w:divBdr>
            <w:top w:val="none" w:sz="0" w:space="0" w:color="auto"/>
            <w:left w:val="none" w:sz="0" w:space="0" w:color="auto"/>
            <w:bottom w:val="none" w:sz="0" w:space="0" w:color="auto"/>
            <w:right w:val="none" w:sz="0" w:space="0" w:color="auto"/>
          </w:divBdr>
        </w:div>
        <w:div w:id="448469959">
          <w:marLeft w:val="1166"/>
          <w:marRight w:val="0"/>
          <w:marTop w:val="0"/>
          <w:marBottom w:val="0"/>
          <w:divBdr>
            <w:top w:val="none" w:sz="0" w:space="0" w:color="auto"/>
            <w:left w:val="none" w:sz="0" w:space="0" w:color="auto"/>
            <w:bottom w:val="none" w:sz="0" w:space="0" w:color="auto"/>
            <w:right w:val="none" w:sz="0" w:space="0" w:color="auto"/>
          </w:divBdr>
        </w:div>
        <w:div w:id="475801891">
          <w:marLeft w:val="547"/>
          <w:marRight w:val="0"/>
          <w:marTop w:val="0"/>
          <w:marBottom w:val="0"/>
          <w:divBdr>
            <w:top w:val="none" w:sz="0" w:space="0" w:color="auto"/>
            <w:left w:val="none" w:sz="0" w:space="0" w:color="auto"/>
            <w:bottom w:val="none" w:sz="0" w:space="0" w:color="auto"/>
            <w:right w:val="none" w:sz="0" w:space="0" w:color="auto"/>
          </w:divBdr>
        </w:div>
        <w:div w:id="1643341802">
          <w:marLeft w:val="1166"/>
          <w:marRight w:val="0"/>
          <w:marTop w:val="0"/>
          <w:marBottom w:val="0"/>
          <w:divBdr>
            <w:top w:val="none" w:sz="0" w:space="0" w:color="auto"/>
            <w:left w:val="none" w:sz="0" w:space="0" w:color="auto"/>
            <w:bottom w:val="none" w:sz="0" w:space="0" w:color="auto"/>
            <w:right w:val="none" w:sz="0" w:space="0" w:color="auto"/>
          </w:divBdr>
        </w:div>
        <w:div w:id="1897735691">
          <w:marLeft w:val="1166"/>
          <w:marRight w:val="0"/>
          <w:marTop w:val="0"/>
          <w:marBottom w:val="0"/>
          <w:divBdr>
            <w:top w:val="none" w:sz="0" w:space="0" w:color="auto"/>
            <w:left w:val="none" w:sz="0" w:space="0" w:color="auto"/>
            <w:bottom w:val="none" w:sz="0" w:space="0" w:color="auto"/>
            <w:right w:val="none" w:sz="0" w:space="0" w:color="auto"/>
          </w:divBdr>
        </w:div>
        <w:div w:id="927886765">
          <w:marLeft w:val="1166"/>
          <w:marRight w:val="0"/>
          <w:marTop w:val="0"/>
          <w:marBottom w:val="0"/>
          <w:divBdr>
            <w:top w:val="none" w:sz="0" w:space="0" w:color="auto"/>
            <w:left w:val="none" w:sz="0" w:space="0" w:color="auto"/>
            <w:bottom w:val="none" w:sz="0" w:space="0" w:color="auto"/>
            <w:right w:val="none" w:sz="0" w:space="0" w:color="auto"/>
          </w:divBdr>
        </w:div>
        <w:div w:id="542597448">
          <w:marLeft w:val="1166"/>
          <w:marRight w:val="0"/>
          <w:marTop w:val="0"/>
          <w:marBottom w:val="0"/>
          <w:divBdr>
            <w:top w:val="none" w:sz="0" w:space="0" w:color="auto"/>
            <w:left w:val="none" w:sz="0" w:space="0" w:color="auto"/>
            <w:bottom w:val="none" w:sz="0" w:space="0" w:color="auto"/>
            <w:right w:val="none" w:sz="0" w:space="0" w:color="auto"/>
          </w:divBdr>
        </w:div>
        <w:div w:id="486476098">
          <w:marLeft w:val="1166"/>
          <w:marRight w:val="0"/>
          <w:marTop w:val="0"/>
          <w:marBottom w:val="0"/>
          <w:divBdr>
            <w:top w:val="none" w:sz="0" w:space="0" w:color="auto"/>
            <w:left w:val="none" w:sz="0" w:space="0" w:color="auto"/>
            <w:bottom w:val="none" w:sz="0" w:space="0" w:color="auto"/>
            <w:right w:val="none" w:sz="0" w:space="0" w:color="auto"/>
          </w:divBdr>
        </w:div>
      </w:divsChild>
    </w:div>
    <w:div w:id="1224609169">
      <w:bodyDiv w:val="1"/>
      <w:marLeft w:val="0"/>
      <w:marRight w:val="0"/>
      <w:marTop w:val="0"/>
      <w:marBottom w:val="0"/>
      <w:divBdr>
        <w:top w:val="none" w:sz="0" w:space="0" w:color="auto"/>
        <w:left w:val="none" w:sz="0" w:space="0" w:color="auto"/>
        <w:bottom w:val="none" w:sz="0" w:space="0" w:color="auto"/>
        <w:right w:val="none" w:sz="0" w:space="0" w:color="auto"/>
      </w:divBdr>
      <w:divsChild>
        <w:div w:id="1666973713">
          <w:marLeft w:val="0"/>
          <w:marRight w:val="0"/>
          <w:marTop w:val="0"/>
          <w:marBottom w:val="0"/>
          <w:divBdr>
            <w:top w:val="none" w:sz="0" w:space="0" w:color="auto"/>
            <w:left w:val="none" w:sz="0" w:space="0" w:color="auto"/>
            <w:bottom w:val="none" w:sz="0" w:space="0" w:color="auto"/>
            <w:right w:val="none" w:sz="0" w:space="0" w:color="auto"/>
          </w:divBdr>
        </w:div>
        <w:div w:id="540091227">
          <w:marLeft w:val="0"/>
          <w:marRight w:val="0"/>
          <w:marTop w:val="0"/>
          <w:marBottom w:val="0"/>
          <w:divBdr>
            <w:top w:val="none" w:sz="0" w:space="0" w:color="auto"/>
            <w:left w:val="none" w:sz="0" w:space="0" w:color="auto"/>
            <w:bottom w:val="none" w:sz="0" w:space="0" w:color="auto"/>
            <w:right w:val="none" w:sz="0" w:space="0" w:color="auto"/>
          </w:divBdr>
        </w:div>
        <w:div w:id="2053457983">
          <w:marLeft w:val="0"/>
          <w:marRight w:val="0"/>
          <w:marTop w:val="0"/>
          <w:marBottom w:val="0"/>
          <w:divBdr>
            <w:top w:val="none" w:sz="0" w:space="0" w:color="auto"/>
            <w:left w:val="none" w:sz="0" w:space="0" w:color="auto"/>
            <w:bottom w:val="none" w:sz="0" w:space="0" w:color="auto"/>
            <w:right w:val="none" w:sz="0" w:space="0" w:color="auto"/>
          </w:divBdr>
        </w:div>
      </w:divsChild>
    </w:div>
    <w:div w:id="1232614730">
      <w:bodyDiv w:val="1"/>
      <w:marLeft w:val="0"/>
      <w:marRight w:val="0"/>
      <w:marTop w:val="0"/>
      <w:marBottom w:val="0"/>
      <w:divBdr>
        <w:top w:val="none" w:sz="0" w:space="0" w:color="auto"/>
        <w:left w:val="none" w:sz="0" w:space="0" w:color="auto"/>
        <w:bottom w:val="none" w:sz="0" w:space="0" w:color="auto"/>
        <w:right w:val="none" w:sz="0" w:space="0" w:color="auto"/>
      </w:divBdr>
      <w:divsChild>
        <w:div w:id="226648785">
          <w:marLeft w:val="0"/>
          <w:marRight w:val="0"/>
          <w:marTop w:val="0"/>
          <w:marBottom w:val="0"/>
          <w:divBdr>
            <w:top w:val="none" w:sz="0" w:space="0" w:color="auto"/>
            <w:left w:val="none" w:sz="0" w:space="0" w:color="auto"/>
            <w:bottom w:val="none" w:sz="0" w:space="0" w:color="auto"/>
            <w:right w:val="none" w:sz="0" w:space="0" w:color="auto"/>
          </w:divBdr>
          <w:divsChild>
            <w:div w:id="2031565757">
              <w:marLeft w:val="0"/>
              <w:marRight w:val="0"/>
              <w:marTop w:val="0"/>
              <w:marBottom w:val="0"/>
              <w:divBdr>
                <w:top w:val="none" w:sz="0" w:space="0" w:color="auto"/>
                <w:left w:val="none" w:sz="0" w:space="0" w:color="auto"/>
                <w:bottom w:val="none" w:sz="0" w:space="0" w:color="auto"/>
                <w:right w:val="none" w:sz="0" w:space="0" w:color="auto"/>
              </w:divBdr>
            </w:div>
            <w:div w:id="1801650540">
              <w:marLeft w:val="0"/>
              <w:marRight w:val="0"/>
              <w:marTop w:val="0"/>
              <w:marBottom w:val="0"/>
              <w:divBdr>
                <w:top w:val="none" w:sz="0" w:space="0" w:color="auto"/>
                <w:left w:val="none" w:sz="0" w:space="0" w:color="auto"/>
                <w:bottom w:val="none" w:sz="0" w:space="0" w:color="auto"/>
                <w:right w:val="none" w:sz="0" w:space="0" w:color="auto"/>
              </w:divBdr>
            </w:div>
          </w:divsChild>
        </w:div>
        <w:div w:id="1201630397">
          <w:marLeft w:val="0"/>
          <w:marRight w:val="0"/>
          <w:marTop w:val="0"/>
          <w:marBottom w:val="0"/>
          <w:divBdr>
            <w:top w:val="none" w:sz="0" w:space="0" w:color="auto"/>
            <w:left w:val="none" w:sz="0" w:space="0" w:color="auto"/>
            <w:bottom w:val="none" w:sz="0" w:space="0" w:color="auto"/>
            <w:right w:val="none" w:sz="0" w:space="0" w:color="auto"/>
          </w:divBdr>
          <w:divsChild>
            <w:div w:id="1495535003">
              <w:marLeft w:val="0"/>
              <w:marRight w:val="0"/>
              <w:marTop w:val="0"/>
              <w:marBottom w:val="0"/>
              <w:divBdr>
                <w:top w:val="none" w:sz="0" w:space="0" w:color="auto"/>
                <w:left w:val="none" w:sz="0" w:space="0" w:color="auto"/>
                <w:bottom w:val="none" w:sz="0" w:space="0" w:color="auto"/>
                <w:right w:val="none" w:sz="0" w:space="0" w:color="auto"/>
              </w:divBdr>
            </w:div>
            <w:div w:id="1999650736">
              <w:marLeft w:val="0"/>
              <w:marRight w:val="0"/>
              <w:marTop w:val="0"/>
              <w:marBottom w:val="0"/>
              <w:divBdr>
                <w:top w:val="none" w:sz="0" w:space="0" w:color="auto"/>
                <w:left w:val="none" w:sz="0" w:space="0" w:color="auto"/>
                <w:bottom w:val="none" w:sz="0" w:space="0" w:color="auto"/>
                <w:right w:val="none" w:sz="0" w:space="0" w:color="auto"/>
              </w:divBdr>
            </w:div>
            <w:div w:id="1295990116">
              <w:marLeft w:val="0"/>
              <w:marRight w:val="0"/>
              <w:marTop w:val="0"/>
              <w:marBottom w:val="0"/>
              <w:divBdr>
                <w:top w:val="none" w:sz="0" w:space="0" w:color="auto"/>
                <w:left w:val="none" w:sz="0" w:space="0" w:color="auto"/>
                <w:bottom w:val="none" w:sz="0" w:space="0" w:color="auto"/>
                <w:right w:val="none" w:sz="0" w:space="0" w:color="auto"/>
              </w:divBdr>
            </w:div>
          </w:divsChild>
        </w:div>
        <w:div w:id="1804928336">
          <w:marLeft w:val="0"/>
          <w:marRight w:val="0"/>
          <w:marTop w:val="0"/>
          <w:marBottom w:val="0"/>
          <w:divBdr>
            <w:top w:val="none" w:sz="0" w:space="0" w:color="auto"/>
            <w:left w:val="none" w:sz="0" w:space="0" w:color="auto"/>
            <w:bottom w:val="none" w:sz="0" w:space="0" w:color="auto"/>
            <w:right w:val="none" w:sz="0" w:space="0" w:color="auto"/>
          </w:divBdr>
          <w:divsChild>
            <w:div w:id="1064185188">
              <w:marLeft w:val="-75"/>
              <w:marRight w:val="0"/>
              <w:marTop w:val="30"/>
              <w:marBottom w:val="30"/>
              <w:divBdr>
                <w:top w:val="none" w:sz="0" w:space="0" w:color="auto"/>
                <w:left w:val="none" w:sz="0" w:space="0" w:color="auto"/>
                <w:bottom w:val="none" w:sz="0" w:space="0" w:color="auto"/>
                <w:right w:val="none" w:sz="0" w:space="0" w:color="auto"/>
              </w:divBdr>
              <w:divsChild>
                <w:div w:id="624626649">
                  <w:marLeft w:val="0"/>
                  <w:marRight w:val="0"/>
                  <w:marTop w:val="0"/>
                  <w:marBottom w:val="0"/>
                  <w:divBdr>
                    <w:top w:val="none" w:sz="0" w:space="0" w:color="auto"/>
                    <w:left w:val="none" w:sz="0" w:space="0" w:color="auto"/>
                    <w:bottom w:val="none" w:sz="0" w:space="0" w:color="auto"/>
                    <w:right w:val="none" w:sz="0" w:space="0" w:color="auto"/>
                  </w:divBdr>
                  <w:divsChild>
                    <w:div w:id="1070688905">
                      <w:marLeft w:val="0"/>
                      <w:marRight w:val="0"/>
                      <w:marTop w:val="0"/>
                      <w:marBottom w:val="0"/>
                      <w:divBdr>
                        <w:top w:val="none" w:sz="0" w:space="0" w:color="auto"/>
                        <w:left w:val="none" w:sz="0" w:space="0" w:color="auto"/>
                        <w:bottom w:val="none" w:sz="0" w:space="0" w:color="auto"/>
                        <w:right w:val="none" w:sz="0" w:space="0" w:color="auto"/>
                      </w:divBdr>
                    </w:div>
                  </w:divsChild>
                </w:div>
                <w:div w:id="712383752">
                  <w:marLeft w:val="0"/>
                  <w:marRight w:val="0"/>
                  <w:marTop w:val="0"/>
                  <w:marBottom w:val="0"/>
                  <w:divBdr>
                    <w:top w:val="none" w:sz="0" w:space="0" w:color="auto"/>
                    <w:left w:val="none" w:sz="0" w:space="0" w:color="auto"/>
                    <w:bottom w:val="none" w:sz="0" w:space="0" w:color="auto"/>
                    <w:right w:val="none" w:sz="0" w:space="0" w:color="auto"/>
                  </w:divBdr>
                  <w:divsChild>
                    <w:div w:id="320160237">
                      <w:marLeft w:val="0"/>
                      <w:marRight w:val="0"/>
                      <w:marTop w:val="0"/>
                      <w:marBottom w:val="0"/>
                      <w:divBdr>
                        <w:top w:val="none" w:sz="0" w:space="0" w:color="auto"/>
                        <w:left w:val="none" w:sz="0" w:space="0" w:color="auto"/>
                        <w:bottom w:val="none" w:sz="0" w:space="0" w:color="auto"/>
                        <w:right w:val="none" w:sz="0" w:space="0" w:color="auto"/>
                      </w:divBdr>
                    </w:div>
                  </w:divsChild>
                </w:div>
                <w:div w:id="687950793">
                  <w:marLeft w:val="0"/>
                  <w:marRight w:val="0"/>
                  <w:marTop w:val="0"/>
                  <w:marBottom w:val="0"/>
                  <w:divBdr>
                    <w:top w:val="none" w:sz="0" w:space="0" w:color="auto"/>
                    <w:left w:val="none" w:sz="0" w:space="0" w:color="auto"/>
                    <w:bottom w:val="none" w:sz="0" w:space="0" w:color="auto"/>
                    <w:right w:val="none" w:sz="0" w:space="0" w:color="auto"/>
                  </w:divBdr>
                  <w:divsChild>
                    <w:div w:id="1313872602">
                      <w:marLeft w:val="0"/>
                      <w:marRight w:val="0"/>
                      <w:marTop w:val="0"/>
                      <w:marBottom w:val="0"/>
                      <w:divBdr>
                        <w:top w:val="none" w:sz="0" w:space="0" w:color="auto"/>
                        <w:left w:val="none" w:sz="0" w:space="0" w:color="auto"/>
                        <w:bottom w:val="none" w:sz="0" w:space="0" w:color="auto"/>
                        <w:right w:val="none" w:sz="0" w:space="0" w:color="auto"/>
                      </w:divBdr>
                    </w:div>
                  </w:divsChild>
                </w:div>
                <w:div w:id="1266504196">
                  <w:marLeft w:val="0"/>
                  <w:marRight w:val="0"/>
                  <w:marTop w:val="0"/>
                  <w:marBottom w:val="0"/>
                  <w:divBdr>
                    <w:top w:val="none" w:sz="0" w:space="0" w:color="auto"/>
                    <w:left w:val="none" w:sz="0" w:space="0" w:color="auto"/>
                    <w:bottom w:val="none" w:sz="0" w:space="0" w:color="auto"/>
                    <w:right w:val="none" w:sz="0" w:space="0" w:color="auto"/>
                  </w:divBdr>
                  <w:divsChild>
                    <w:div w:id="1960527982">
                      <w:marLeft w:val="0"/>
                      <w:marRight w:val="0"/>
                      <w:marTop w:val="0"/>
                      <w:marBottom w:val="0"/>
                      <w:divBdr>
                        <w:top w:val="none" w:sz="0" w:space="0" w:color="auto"/>
                        <w:left w:val="none" w:sz="0" w:space="0" w:color="auto"/>
                        <w:bottom w:val="none" w:sz="0" w:space="0" w:color="auto"/>
                        <w:right w:val="none" w:sz="0" w:space="0" w:color="auto"/>
                      </w:divBdr>
                    </w:div>
                  </w:divsChild>
                </w:div>
                <w:div w:id="610626139">
                  <w:marLeft w:val="0"/>
                  <w:marRight w:val="0"/>
                  <w:marTop w:val="0"/>
                  <w:marBottom w:val="0"/>
                  <w:divBdr>
                    <w:top w:val="none" w:sz="0" w:space="0" w:color="auto"/>
                    <w:left w:val="none" w:sz="0" w:space="0" w:color="auto"/>
                    <w:bottom w:val="none" w:sz="0" w:space="0" w:color="auto"/>
                    <w:right w:val="none" w:sz="0" w:space="0" w:color="auto"/>
                  </w:divBdr>
                  <w:divsChild>
                    <w:div w:id="334917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0324613">
          <w:marLeft w:val="0"/>
          <w:marRight w:val="0"/>
          <w:marTop w:val="0"/>
          <w:marBottom w:val="0"/>
          <w:divBdr>
            <w:top w:val="none" w:sz="0" w:space="0" w:color="auto"/>
            <w:left w:val="none" w:sz="0" w:space="0" w:color="auto"/>
            <w:bottom w:val="none" w:sz="0" w:space="0" w:color="auto"/>
            <w:right w:val="none" w:sz="0" w:space="0" w:color="auto"/>
          </w:divBdr>
        </w:div>
        <w:div w:id="1287616966">
          <w:marLeft w:val="0"/>
          <w:marRight w:val="0"/>
          <w:marTop w:val="0"/>
          <w:marBottom w:val="0"/>
          <w:divBdr>
            <w:top w:val="none" w:sz="0" w:space="0" w:color="auto"/>
            <w:left w:val="none" w:sz="0" w:space="0" w:color="auto"/>
            <w:bottom w:val="none" w:sz="0" w:space="0" w:color="auto"/>
            <w:right w:val="none" w:sz="0" w:space="0" w:color="auto"/>
          </w:divBdr>
          <w:divsChild>
            <w:div w:id="1144202304">
              <w:marLeft w:val="-75"/>
              <w:marRight w:val="0"/>
              <w:marTop w:val="30"/>
              <w:marBottom w:val="30"/>
              <w:divBdr>
                <w:top w:val="none" w:sz="0" w:space="0" w:color="auto"/>
                <w:left w:val="none" w:sz="0" w:space="0" w:color="auto"/>
                <w:bottom w:val="none" w:sz="0" w:space="0" w:color="auto"/>
                <w:right w:val="none" w:sz="0" w:space="0" w:color="auto"/>
              </w:divBdr>
              <w:divsChild>
                <w:div w:id="1249927144">
                  <w:marLeft w:val="0"/>
                  <w:marRight w:val="0"/>
                  <w:marTop w:val="0"/>
                  <w:marBottom w:val="0"/>
                  <w:divBdr>
                    <w:top w:val="none" w:sz="0" w:space="0" w:color="auto"/>
                    <w:left w:val="none" w:sz="0" w:space="0" w:color="auto"/>
                    <w:bottom w:val="none" w:sz="0" w:space="0" w:color="auto"/>
                    <w:right w:val="none" w:sz="0" w:space="0" w:color="auto"/>
                  </w:divBdr>
                  <w:divsChild>
                    <w:div w:id="1906718996">
                      <w:marLeft w:val="0"/>
                      <w:marRight w:val="0"/>
                      <w:marTop w:val="0"/>
                      <w:marBottom w:val="0"/>
                      <w:divBdr>
                        <w:top w:val="none" w:sz="0" w:space="0" w:color="auto"/>
                        <w:left w:val="none" w:sz="0" w:space="0" w:color="auto"/>
                        <w:bottom w:val="none" w:sz="0" w:space="0" w:color="auto"/>
                        <w:right w:val="none" w:sz="0" w:space="0" w:color="auto"/>
                      </w:divBdr>
                    </w:div>
                  </w:divsChild>
                </w:div>
                <w:div w:id="1331905191">
                  <w:marLeft w:val="0"/>
                  <w:marRight w:val="0"/>
                  <w:marTop w:val="0"/>
                  <w:marBottom w:val="0"/>
                  <w:divBdr>
                    <w:top w:val="none" w:sz="0" w:space="0" w:color="auto"/>
                    <w:left w:val="none" w:sz="0" w:space="0" w:color="auto"/>
                    <w:bottom w:val="none" w:sz="0" w:space="0" w:color="auto"/>
                    <w:right w:val="none" w:sz="0" w:space="0" w:color="auto"/>
                  </w:divBdr>
                  <w:divsChild>
                    <w:div w:id="1913269160">
                      <w:marLeft w:val="0"/>
                      <w:marRight w:val="0"/>
                      <w:marTop w:val="0"/>
                      <w:marBottom w:val="0"/>
                      <w:divBdr>
                        <w:top w:val="none" w:sz="0" w:space="0" w:color="auto"/>
                        <w:left w:val="none" w:sz="0" w:space="0" w:color="auto"/>
                        <w:bottom w:val="none" w:sz="0" w:space="0" w:color="auto"/>
                        <w:right w:val="none" w:sz="0" w:space="0" w:color="auto"/>
                      </w:divBdr>
                    </w:div>
                  </w:divsChild>
                </w:div>
                <w:div w:id="1715278208">
                  <w:marLeft w:val="0"/>
                  <w:marRight w:val="0"/>
                  <w:marTop w:val="0"/>
                  <w:marBottom w:val="0"/>
                  <w:divBdr>
                    <w:top w:val="none" w:sz="0" w:space="0" w:color="auto"/>
                    <w:left w:val="none" w:sz="0" w:space="0" w:color="auto"/>
                    <w:bottom w:val="none" w:sz="0" w:space="0" w:color="auto"/>
                    <w:right w:val="none" w:sz="0" w:space="0" w:color="auto"/>
                  </w:divBdr>
                  <w:divsChild>
                    <w:div w:id="221867632">
                      <w:marLeft w:val="0"/>
                      <w:marRight w:val="0"/>
                      <w:marTop w:val="0"/>
                      <w:marBottom w:val="0"/>
                      <w:divBdr>
                        <w:top w:val="none" w:sz="0" w:space="0" w:color="auto"/>
                        <w:left w:val="none" w:sz="0" w:space="0" w:color="auto"/>
                        <w:bottom w:val="none" w:sz="0" w:space="0" w:color="auto"/>
                        <w:right w:val="none" w:sz="0" w:space="0" w:color="auto"/>
                      </w:divBdr>
                    </w:div>
                  </w:divsChild>
                </w:div>
                <w:div w:id="1739355880">
                  <w:marLeft w:val="0"/>
                  <w:marRight w:val="0"/>
                  <w:marTop w:val="0"/>
                  <w:marBottom w:val="0"/>
                  <w:divBdr>
                    <w:top w:val="none" w:sz="0" w:space="0" w:color="auto"/>
                    <w:left w:val="none" w:sz="0" w:space="0" w:color="auto"/>
                    <w:bottom w:val="none" w:sz="0" w:space="0" w:color="auto"/>
                    <w:right w:val="none" w:sz="0" w:space="0" w:color="auto"/>
                  </w:divBdr>
                  <w:divsChild>
                    <w:div w:id="1574316678">
                      <w:marLeft w:val="0"/>
                      <w:marRight w:val="0"/>
                      <w:marTop w:val="0"/>
                      <w:marBottom w:val="0"/>
                      <w:divBdr>
                        <w:top w:val="none" w:sz="0" w:space="0" w:color="auto"/>
                        <w:left w:val="none" w:sz="0" w:space="0" w:color="auto"/>
                        <w:bottom w:val="none" w:sz="0" w:space="0" w:color="auto"/>
                        <w:right w:val="none" w:sz="0" w:space="0" w:color="auto"/>
                      </w:divBdr>
                    </w:div>
                  </w:divsChild>
                </w:div>
                <w:div w:id="1608006718">
                  <w:marLeft w:val="0"/>
                  <w:marRight w:val="0"/>
                  <w:marTop w:val="0"/>
                  <w:marBottom w:val="0"/>
                  <w:divBdr>
                    <w:top w:val="none" w:sz="0" w:space="0" w:color="auto"/>
                    <w:left w:val="none" w:sz="0" w:space="0" w:color="auto"/>
                    <w:bottom w:val="none" w:sz="0" w:space="0" w:color="auto"/>
                    <w:right w:val="none" w:sz="0" w:space="0" w:color="auto"/>
                  </w:divBdr>
                  <w:divsChild>
                    <w:div w:id="1041513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0872934">
          <w:marLeft w:val="0"/>
          <w:marRight w:val="0"/>
          <w:marTop w:val="0"/>
          <w:marBottom w:val="0"/>
          <w:divBdr>
            <w:top w:val="none" w:sz="0" w:space="0" w:color="auto"/>
            <w:left w:val="none" w:sz="0" w:space="0" w:color="auto"/>
            <w:bottom w:val="none" w:sz="0" w:space="0" w:color="auto"/>
            <w:right w:val="none" w:sz="0" w:space="0" w:color="auto"/>
          </w:divBdr>
        </w:div>
      </w:divsChild>
    </w:div>
    <w:div w:id="1234584160">
      <w:bodyDiv w:val="1"/>
      <w:marLeft w:val="0"/>
      <w:marRight w:val="0"/>
      <w:marTop w:val="0"/>
      <w:marBottom w:val="0"/>
      <w:divBdr>
        <w:top w:val="none" w:sz="0" w:space="0" w:color="auto"/>
        <w:left w:val="none" w:sz="0" w:space="0" w:color="auto"/>
        <w:bottom w:val="none" w:sz="0" w:space="0" w:color="auto"/>
        <w:right w:val="none" w:sz="0" w:space="0" w:color="auto"/>
      </w:divBdr>
    </w:div>
    <w:div w:id="1263029590">
      <w:bodyDiv w:val="1"/>
      <w:marLeft w:val="0"/>
      <w:marRight w:val="0"/>
      <w:marTop w:val="0"/>
      <w:marBottom w:val="0"/>
      <w:divBdr>
        <w:top w:val="none" w:sz="0" w:space="0" w:color="auto"/>
        <w:left w:val="none" w:sz="0" w:space="0" w:color="auto"/>
        <w:bottom w:val="none" w:sz="0" w:space="0" w:color="auto"/>
        <w:right w:val="none" w:sz="0" w:space="0" w:color="auto"/>
      </w:divBdr>
    </w:div>
    <w:div w:id="1561356799">
      <w:bodyDiv w:val="1"/>
      <w:marLeft w:val="0"/>
      <w:marRight w:val="0"/>
      <w:marTop w:val="0"/>
      <w:marBottom w:val="0"/>
      <w:divBdr>
        <w:top w:val="none" w:sz="0" w:space="0" w:color="auto"/>
        <w:left w:val="none" w:sz="0" w:space="0" w:color="auto"/>
        <w:bottom w:val="none" w:sz="0" w:space="0" w:color="auto"/>
        <w:right w:val="none" w:sz="0" w:space="0" w:color="auto"/>
      </w:divBdr>
      <w:divsChild>
        <w:div w:id="913121895">
          <w:marLeft w:val="547"/>
          <w:marRight w:val="0"/>
          <w:marTop w:val="0"/>
          <w:marBottom w:val="0"/>
          <w:divBdr>
            <w:top w:val="none" w:sz="0" w:space="0" w:color="auto"/>
            <w:left w:val="none" w:sz="0" w:space="0" w:color="auto"/>
            <w:bottom w:val="none" w:sz="0" w:space="0" w:color="auto"/>
            <w:right w:val="none" w:sz="0" w:space="0" w:color="auto"/>
          </w:divBdr>
        </w:div>
      </w:divsChild>
    </w:div>
    <w:div w:id="1584758335">
      <w:bodyDiv w:val="1"/>
      <w:marLeft w:val="0"/>
      <w:marRight w:val="0"/>
      <w:marTop w:val="0"/>
      <w:marBottom w:val="0"/>
      <w:divBdr>
        <w:top w:val="none" w:sz="0" w:space="0" w:color="auto"/>
        <w:left w:val="none" w:sz="0" w:space="0" w:color="auto"/>
        <w:bottom w:val="none" w:sz="0" w:space="0" w:color="auto"/>
        <w:right w:val="none" w:sz="0" w:space="0" w:color="auto"/>
      </w:divBdr>
      <w:divsChild>
        <w:div w:id="33966767">
          <w:marLeft w:val="0"/>
          <w:marRight w:val="0"/>
          <w:marTop w:val="0"/>
          <w:marBottom w:val="0"/>
          <w:divBdr>
            <w:top w:val="none" w:sz="0" w:space="0" w:color="auto"/>
            <w:left w:val="none" w:sz="0" w:space="0" w:color="auto"/>
            <w:bottom w:val="none" w:sz="0" w:space="0" w:color="auto"/>
            <w:right w:val="none" w:sz="0" w:space="0" w:color="auto"/>
          </w:divBdr>
        </w:div>
        <w:div w:id="1197617246">
          <w:marLeft w:val="0"/>
          <w:marRight w:val="0"/>
          <w:marTop w:val="0"/>
          <w:marBottom w:val="0"/>
          <w:divBdr>
            <w:top w:val="none" w:sz="0" w:space="0" w:color="auto"/>
            <w:left w:val="none" w:sz="0" w:space="0" w:color="auto"/>
            <w:bottom w:val="none" w:sz="0" w:space="0" w:color="auto"/>
            <w:right w:val="none" w:sz="0" w:space="0" w:color="auto"/>
          </w:divBdr>
        </w:div>
        <w:div w:id="544681857">
          <w:marLeft w:val="0"/>
          <w:marRight w:val="0"/>
          <w:marTop w:val="0"/>
          <w:marBottom w:val="0"/>
          <w:divBdr>
            <w:top w:val="none" w:sz="0" w:space="0" w:color="auto"/>
            <w:left w:val="none" w:sz="0" w:space="0" w:color="auto"/>
            <w:bottom w:val="none" w:sz="0" w:space="0" w:color="auto"/>
            <w:right w:val="none" w:sz="0" w:space="0" w:color="auto"/>
          </w:divBdr>
        </w:div>
        <w:div w:id="1919750961">
          <w:marLeft w:val="0"/>
          <w:marRight w:val="0"/>
          <w:marTop w:val="0"/>
          <w:marBottom w:val="0"/>
          <w:divBdr>
            <w:top w:val="none" w:sz="0" w:space="0" w:color="auto"/>
            <w:left w:val="none" w:sz="0" w:space="0" w:color="auto"/>
            <w:bottom w:val="none" w:sz="0" w:space="0" w:color="auto"/>
            <w:right w:val="none" w:sz="0" w:space="0" w:color="auto"/>
          </w:divBdr>
        </w:div>
      </w:divsChild>
    </w:div>
    <w:div w:id="1676572208">
      <w:bodyDiv w:val="1"/>
      <w:marLeft w:val="0"/>
      <w:marRight w:val="0"/>
      <w:marTop w:val="0"/>
      <w:marBottom w:val="0"/>
      <w:divBdr>
        <w:top w:val="none" w:sz="0" w:space="0" w:color="auto"/>
        <w:left w:val="none" w:sz="0" w:space="0" w:color="auto"/>
        <w:bottom w:val="none" w:sz="0" w:space="0" w:color="auto"/>
        <w:right w:val="none" w:sz="0" w:space="0" w:color="auto"/>
      </w:divBdr>
      <w:divsChild>
        <w:div w:id="1649287013">
          <w:marLeft w:val="547"/>
          <w:marRight w:val="0"/>
          <w:marTop w:val="0"/>
          <w:marBottom w:val="0"/>
          <w:divBdr>
            <w:top w:val="none" w:sz="0" w:space="0" w:color="auto"/>
            <w:left w:val="none" w:sz="0" w:space="0" w:color="auto"/>
            <w:bottom w:val="none" w:sz="0" w:space="0" w:color="auto"/>
            <w:right w:val="none" w:sz="0" w:space="0" w:color="auto"/>
          </w:divBdr>
        </w:div>
      </w:divsChild>
    </w:div>
    <w:div w:id="1709067211">
      <w:bodyDiv w:val="1"/>
      <w:marLeft w:val="0"/>
      <w:marRight w:val="0"/>
      <w:marTop w:val="0"/>
      <w:marBottom w:val="0"/>
      <w:divBdr>
        <w:top w:val="none" w:sz="0" w:space="0" w:color="auto"/>
        <w:left w:val="none" w:sz="0" w:space="0" w:color="auto"/>
        <w:bottom w:val="none" w:sz="0" w:space="0" w:color="auto"/>
        <w:right w:val="none" w:sz="0" w:space="0" w:color="auto"/>
      </w:divBdr>
    </w:div>
    <w:div w:id="1798571933">
      <w:bodyDiv w:val="1"/>
      <w:marLeft w:val="0"/>
      <w:marRight w:val="0"/>
      <w:marTop w:val="0"/>
      <w:marBottom w:val="0"/>
      <w:divBdr>
        <w:top w:val="none" w:sz="0" w:space="0" w:color="auto"/>
        <w:left w:val="none" w:sz="0" w:space="0" w:color="auto"/>
        <w:bottom w:val="none" w:sz="0" w:space="0" w:color="auto"/>
        <w:right w:val="none" w:sz="0" w:space="0" w:color="auto"/>
      </w:divBdr>
    </w:div>
    <w:div w:id="1994212934">
      <w:bodyDiv w:val="1"/>
      <w:marLeft w:val="0"/>
      <w:marRight w:val="0"/>
      <w:marTop w:val="0"/>
      <w:marBottom w:val="0"/>
      <w:divBdr>
        <w:top w:val="none" w:sz="0" w:space="0" w:color="auto"/>
        <w:left w:val="none" w:sz="0" w:space="0" w:color="auto"/>
        <w:bottom w:val="none" w:sz="0" w:space="0" w:color="auto"/>
        <w:right w:val="none" w:sz="0" w:space="0" w:color="auto"/>
      </w:divBdr>
      <w:divsChild>
        <w:div w:id="1596402577">
          <w:marLeft w:val="144"/>
          <w:marRight w:val="0"/>
          <w:marTop w:val="240"/>
          <w:marBottom w:val="40"/>
          <w:divBdr>
            <w:top w:val="none" w:sz="0" w:space="0" w:color="auto"/>
            <w:left w:val="none" w:sz="0" w:space="0" w:color="auto"/>
            <w:bottom w:val="none" w:sz="0" w:space="0" w:color="auto"/>
            <w:right w:val="none" w:sz="0" w:space="0" w:color="auto"/>
          </w:divBdr>
        </w:div>
      </w:divsChild>
    </w:div>
    <w:div w:id="2070153569">
      <w:bodyDiv w:val="1"/>
      <w:marLeft w:val="0"/>
      <w:marRight w:val="0"/>
      <w:marTop w:val="0"/>
      <w:marBottom w:val="0"/>
      <w:divBdr>
        <w:top w:val="none" w:sz="0" w:space="0" w:color="auto"/>
        <w:left w:val="none" w:sz="0" w:space="0" w:color="auto"/>
        <w:bottom w:val="none" w:sz="0" w:space="0" w:color="auto"/>
        <w:right w:val="none" w:sz="0" w:space="0" w:color="auto"/>
      </w:divBdr>
    </w:div>
    <w:div w:id="2070304300">
      <w:bodyDiv w:val="1"/>
      <w:marLeft w:val="0"/>
      <w:marRight w:val="0"/>
      <w:marTop w:val="0"/>
      <w:marBottom w:val="0"/>
      <w:divBdr>
        <w:top w:val="none" w:sz="0" w:space="0" w:color="auto"/>
        <w:left w:val="none" w:sz="0" w:space="0" w:color="auto"/>
        <w:bottom w:val="none" w:sz="0" w:space="0" w:color="auto"/>
        <w:right w:val="none" w:sz="0" w:space="0" w:color="auto"/>
      </w:divBdr>
    </w:div>
    <w:div w:id="2083330070">
      <w:bodyDiv w:val="1"/>
      <w:marLeft w:val="0"/>
      <w:marRight w:val="0"/>
      <w:marTop w:val="0"/>
      <w:marBottom w:val="0"/>
      <w:divBdr>
        <w:top w:val="none" w:sz="0" w:space="0" w:color="auto"/>
        <w:left w:val="none" w:sz="0" w:space="0" w:color="auto"/>
        <w:bottom w:val="none" w:sz="0" w:space="0" w:color="auto"/>
        <w:right w:val="none" w:sz="0" w:space="0" w:color="auto"/>
      </w:divBdr>
      <w:divsChild>
        <w:div w:id="1424647177">
          <w:marLeft w:val="0"/>
          <w:marRight w:val="0"/>
          <w:marTop w:val="0"/>
          <w:marBottom w:val="0"/>
          <w:divBdr>
            <w:top w:val="none" w:sz="0" w:space="0" w:color="auto"/>
            <w:left w:val="none" w:sz="0" w:space="0" w:color="auto"/>
            <w:bottom w:val="none" w:sz="0" w:space="0" w:color="auto"/>
            <w:right w:val="none" w:sz="0" w:space="0" w:color="auto"/>
          </w:divBdr>
        </w:div>
        <w:div w:id="1462383909">
          <w:marLeft w:val="0"/>
          <w:marRight w:val="0"/>
          <w:marTop w:val="0"/>
          <w:marBottom w:val="0"/>
          <w:divBdr>
            <w:top w:val="none" w:sz="0" w:space="0" w:color="auto"/>
            <w:left w:val="none" w:sz="0" w:space="0" w:color="auto"/>
            <w:bottom w:val="none" w:sz="0" w:space="0" w:color="auto"/>
            <w:right w:val="none" w:sz="0" w:space="0" w:color="auto"/>
          </w:divBdr>
        </w:div>
        <w:div w:id="1493989389">
          <w:marLeft w:val="0"/>
          <w:marRight w:val="0"/>
          <w:marTop w:val="0"/>
          <w:marBottom w:val="0"/>
          <w:divBdr>
            <w:top w:val="none" w:sz="0" w:space="0" w:color="auto"/>
            <w:left w:val="none" w:sz="0" w:space="0" w:color="auto"/>
            <w:bottom w:val="none" w:sz="0" w:space="0" w:color="auto"/>
            <w:right w:val="none" w:sz="0" w:space="0" w:color="auto"/>
          </w:divBdr>
        </w:div>
        <w:div w:id="978150599">
          <w:marLeft w:val="0"/>
          <w:marRight w:val="0"/>
          <w:marTop w:val="0"/>
          <w:marBottom w:val="0"/>
          <w:divBdr>
            <w:top w:val="none" w:sz="0" w:space="0" w:color="auto"/>
            <w:left w:val="none" w:sz="0" w:space="0" w:color="auto"/>
            <w:bottom w:val="none" w:sz="0" w:space="0" w:color="auto"/>
            <w:right w:val="none" w:sz="0" w:space="0" w:color="auto"/>
          </w:divBdr>
        </w:div>
        <w:div w:id="1144203604">
          <w:marLeft w:val="0"/>
          <w:marRight w:val="0"/>
          <w:marTop w:val="0"/>
          <w:marBottom w:val="0"/>
          <w:divBdr>
            <w:top w:val="none" w:sz="0" w:space="0" w:color="auto"/>
            <w:left w:val="none" w:sz="0" w:space="0" w:color="auto"/>
            <w:bottom w:val="none" w:sz="0" w:space="0" w:color="auto"/>
            <w:right w:val="none" w:sz="0" w:space="0" w:color="auto"/>
          </w:divBdr>
        </w:div>
        <w:div w:id="132142898">
          <w:marLeft w:val="0"/>
          <w:marRight w:val="0"/>
          <w:marTop w:val="0"/>
          <w:marBottom w:val="0"/>
          <w:divBdr>
            <w:top w:val="none" w:sz="0" w:space="0" w:color="auto"/>
            <w:left w:val="none" w:sz="0" w:space="0" w:color="auto"/>
            <w:bottom w:val="none" w:sz="0" w:space="0" w:color="auto"/>
            <w:right w:val="none" w:sz="0" w:space="0" w:color="auto"/>
          </w:divBdr>
        </w:div>
        <w:div w:id="12150455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microsoft.com/office/2007/relationships/diagramDrawing" Target="diagrams/drawing1.xml"/><Relationship Id="rId26" Type="http://schemas.openxmlformats.org/officeDocument/2006/relationships/diagramColors" Target="diagrams/colors2.xml"/><Relationship Id="rId39" Type="http://schemas.openxmlformats.org/officeDocument/2006/relationships/diagramLayout" Target="diagrams/layout3.xml"/><Relationship Id="rId21" Type="http://schemas.openxmlformats.org/officeDocument/2006/relationships/image" Target="media/image5.png"/><Relationship Id="rId34" Type="http://schemas.openxmlformats.org/officeDocument/2006/relationships/hyperlink" Target="https://www.pngall.com/marathon-png" TargetMode="External"/><Relationship Id="rId42" Type="http://schemas.microsoft.com/office/2007/relationships/diagramDrawing" Target="diagrams/drawing3.xml"/><Relationship Id="rId47" Type="http://schemas.openxmlformats.org/officeDocument/2006/relationships/image" Target="media/image17.png"/><Relationship Id="rId50" Type="http://schemas.openxmlformats.org/officeDocument/2006/relationships/image" Target="media/image19.jpeg"/><Relationship Id="rId55" Type="http://schemas.openxmlformats.org/officeDocument/2006/relationships/image" Target="media/image24.jpeg"/><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diagramQuickStyle" Target="diagrams/quickStyle1.xml"/><Relationship Id="rId29" Type="http://schemas.openxmlformats.org/officeDocument/2006/relationships/image" Target="media/image7.jpeg"/><Relationship Id="rId11" Type="http://schemas.openxmlformats.org/officeDocument/2006/relationships/image" Target="media/image1.png"/><Relationship Id="rId24" Type="http://schemas.openxmlformats.org/officeDocument/2006/relationships/diagramLayout" Target="diagrams/layout2.xml"/><Relationship Id="rId32" Type="http://schemas.openxmlformats.org/officeDocument/2006/relationships/hyperlink" Target="https://www.rawpixel.com/search/psychology" TargetMode="External"/><Relationship Id="rId37" Type="http://schemas.openxmlformats.org/officeDocument/2006/relationships/image" Target="media/image13.png"/><Relationship Id="rId40" Type="http://schemas.openxmlformats.org/officeDocument/2006/relationships/diagramQuickStyle" Target="diagrams/quickStyle3.xml"/><Relationship Id="rId45" Type="http://schemas.openxmlformats.org/officeDocument/2006/relationships/image" Target="media/image15.png"/><Relationship Id="rId53" Type="http://schemas.openxmlformats.org/officeDocument/2006/relationships/image" Target="media/image22.jpeg"/><Relationship Id="rId58" Type="http://schemas.openxmlformats.org/officeDocument/2006/relationships/fontTable" Target="fontTable.xml"/><Relationship Id="rId5" Type="http://schemas.openxmlformats.org/officeDocument/2006/relationships/numbering" Target="numbering.xml"/><Relationship Id="rId19" Type="http://schemas.openxmlformats.org/officeDocument/2006/relationships/image" Target="media/image4.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Data" Target="diagrams/data1.xml"/><Relationship Id="rId22" Type="http://schemas.openxmlformats.org/officeDocument/2006/relationships/hyperlink" Target="https://pressbooks.bccampus.ca/nursingpharmacology/chapter/4-2-ans-basics/" TargetMode="External"/><Relationship Id="rId27" Type="http://schemas.microsoft.com/office/2007/relationships/diagramDrawing" Target="diagrams/drawing2.xml"/><Relationship Id="rId30" Type="http://schemas.openxmlformats.org/officeDocument/2006/relationships/image" Target="media/image8.jpeg"/><Relationship Id="rId35" Type="http://schemas.openxmlformats.org/officeDocument/2006/relationships/image" Target="media/image11.png"/><Relationship Id="rId43" Type="http://schemas.openxmlformats.org/officeDocument/2006/relationships/image" Target="media/image14.png"/><Relationship Id="rId48" Type="http://schemas.openxmlformats.org/officeDocument/2006/relationships/hyperlink" Target="https://pixabay.com/fr/illustrations/ic%C3%B4ne-personnes-discussion-2967797/" TargetMode="External"/><Relationship Id="rId56" Type="http://schemas.openxmlformats.org/officeDocument/2006/relationships/header" Target="header1.xml"/><Relationship Id="rId8" Type="http://schemas.openxmlformats.org/officeDocument/2006/relationships/webSettings" Target="webSettings.xml"/><Relationship Id="rId51" Type="http://schemas.openxmlformats.org/officeDocument/2006/relationships/image" Target="media/image20.jpeg"/><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diagramColors" Target="diagrams/colors1.xml"/><Relationship Id="rId25" Type="http://schemas.openxmlformats.org/officeDocument/2006/relationships/diagramQuickStyle" Target="diagrams/quickStyle2.xml"/><Relationship Id="rId33" Type="http://schemas.openxmlformats.org/officeDocument/2006/relationships/image" Target="media/image10.png"/><Relationship Id="rId38" Type="http://schemas.openxmlformats.org/officeDocument/2006/relationships/diagramData" Target="diagrams/data3.xml"/><Relationship Id="rId46" Type="http://schemas.openxmlformats.org/officeDocument/2006/relationships/image" Target="media/image16.png"/><Relationship Id="rId59" Type="http://schemas.openxmlformats.org/officeDocument/2006/relationships/theme" Target="theme/theme1.xml"/><Relationship Id="rId20" Type="http://schemas.openxmlformats.org/officeDocument/2006/relationships/hyperlink" Target="http://pngimg.com/download/23501" TargetMode="External"/><Relationship Id="rId41" Type="http://schemas.openxmlformats.org/officeDocument/2006/relationships/diagramColors" Target="diagrams/colors3.xml"/><Relationship Id="rId54" Type="http://schemas.openxmlformats.org/officeDocument/2006/relationships/image" Target="media/image23.jpe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diagramLayout" Target="diagrams/layout1.xml"/><Relationship Id="rId23" Type="http://schemas.openxmlformats.org/officeDocument/2006/relationships/diagramData" Target="diagrams/data2.xml"/><Relationship Id="rId28" Type="http://schemas.openxmlformats.org/officeDocument/2006/relationships/image" Target="media/image6.png"/><Relationship Id="rId36" Type="http://schemas.openxmlformats.org/officeDocument/2006/relationships/image" Target="media/image12.jpeg"/><Relationship Id="rId49" Type="http://schemas.openxmlformats.org/officeDocument/2006/relationships/image" Target="media/image18.png"/><Relationship Id="rId57" Type="http://schemas.openxmlformats.org/officeDocument/2006/relationships/footer" Target="footer1.xml"/><Relationship Id="rId10" Type="http://schemas.openxmlformats.org/officeDocument/2006/relationships/endnotes" Target="endnotes.xml"/><Relationship Id="rId31" Type="http://schemas.openxmlformats.org/officeDocument/2006/relationships/image" Target="media/image9.jpeg"/><Relationship Id="rId44" Type="http://schemas.openxmlformats.org/officeDocument/2006/relationships/hyperlink" Target="https://pixabay.com/ko/photos/%EA%B3%B5%EA%B0%90-%EC%97%B0-%EB%AF%BC-%EC%9A%B0%EC%A0%95-%EC%95%A0%EB%8F%84-4181896/" TargetMode="External"/><Relationship Id="rId52" Type="http://schemas.openxmlformats.org/officeDocument/2006/relationships/image" Target="media/image21.jpeg"/></Relationships>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3">
  <dgm:title val=""/>
  <dgm:desc val=""/>
  <dgm:catLst>
    <dgm:cat type="accent1" pri="11300"/>
  </dgm:catLst>
  <dgm:styleLbl name="node0">
    <dgm:fillClrLst meth="repeat">
      <a:schemeClr val="accent1">
        <a:shade val="80000"/>
      </a:schemeClr>
    </dgm:fillClrLst>
    <dgm:linClrLst meth="repeat">
      <a:schemeClr val="lt1"/>
    </dgm:linClrLst>
    <dgm:effectClrLst/>
    <dgm:txLinClrLst/>
    <dgm:txFillClrLst/>
    <dgm:txEffectClrLst/>
  </dgm:styleLbl>
  <dgm:styleLbl name="alignNode1">
    <dgm:fillClrLst>
      <a:schemeClr val="accent1">
        <a:shade val="80000"/>
      </a:schemeClr>
      <a:schemeClr val="accent1">
        <a:tint val="70000"/>
      </a:schemeClr>
    </dgm:fillClrLst>
    <dgm:linClrLst>
      <a:schemeClr val="accent1">
        <a:shade val="80000"/>
      </a:schemeClr>
      <a:schemeClr val="accent1">
        <a:tint val="70000"/>
      </a:schemeClr>
    </dgm:linClrLst>
    <dgm:effectClrLst/>
    <dgm:txLinClrLst/>
    <dgm:txFillClrLst/>
    <dgm:txEffectClrLst/>
  </dgm:styleLbl>
  <dgm:styleLbl name="node1">
    <dgm:fillClrLst>
      <a:schemeClr val="accent1">
        <a:shade val="80000"/>
      </a:schemeClr>
      <a:schemeClr val="accent1">
        <a:tint val="70000"/>
      </a:schemeClr>
    </dgm:fillClrLst>
    <dgm:linClrLst meth="repeat">
      <a:schemeClr val="lt1"/>
    </dgm:linClrLst>
    <dgm:effectClrLst/>
    <dgm:txLinClrLst/>
    <dgm:txFillClrLst/>
    <dgm:txEffectClrLst/>
  </dgm:styleLbl>
  <dgm:styleLbl name="lnNode1">
    <dgm:fillClrLst>
      <a:schemeClr val="accent1">
        <a:shade val="80000"/>
      </a:schemeClr>
      <a:schemeClr val="accent1">
        <a:tint val="70000"/>
      </a:schemeClr>
    </dgm:fillClrLst>
    <dgm:linClrLst meth="repeat">
      <a:schemeClr val="lt1"/>
    </dgm:linClrLst>
    <dgm:effectClrLst/>
    <dgm:txLinClrLst/>
    <dgm:txFillClrLst/>
    <dgm:txEffectClrLst/>
  </dgm:styleLbl>
  <dgm:styleLbl name="vennNode1">
    <dgm:fillClrLst>
      <a:schemeClr val="accent1">
        <a:shade val="80000"/>
        <a:alpha val="50000"/>
      </a:schemeClr>
      <a:schemeClr val="accent1">
        <a:tint val="70000"/>
        <a:alpha val="50000"/>
      </a:schemeClr>
    </dgm:fillClrLst>
    <dgm:linClrLst meth="repeat">
      <a:schemeClr val="lt1"/>
    </dgm:linClrLst>
    <dgm:effectClrLst/>
    <dgm:txLinClrLst/>
    <dgm:txFillClrLst/>
    <dgm:txEffectClrLst/>
  </dgm:styleLbl>
  <dgm:styleLbl name="node2">
    <dgm:fillClrLst>
      <a:schemeClr val="accent1">
        <a:tint val="99000"/>
      </a:schemeClr>
    </dgm:fillClrLst>
    <dgm:linClrLst meth="repeat">
      <a:schemeClr val="lt1"/>
    </dgm:linClrLst>
    <dgm:effectClrLst/>
    <dgm:txLinClrLst/>
    <dgm:txFillClrLst/>
    <dgm:txEffectClrLst/>
  </dgm:styleLbl>
  <dgm:styleLbl name="node3">
    <dgm:fillClrLst>
      <a:schemeClr val="accent1">
        <a:tint val="80000"/>
      </a:schemeClr>
    </dgm:fillClrLst>
    <dgm:linClrLst meth="repeat">
      <a:schemeClr val="lt1"/>
    </dgm:linClrLst>
    <dgm:effectClrLst/>
    <dgm:txLinClrLst/>
    <dgm:txFillClrLst/>
    <dgm:txEffectClrLst/>
  </dgm:styleLbl>
  <dgm:styleLbl name="node4">
    <dgm:fillClrLst>
      <a:schemeClr val="accent1">
        <a:tint val="70000"/>
      </a:schemeClr>
    </dgm:fillClrLst>
    <dgm:linClrLst meth="repeat">
      <a:schemeClr val="lt1"/>
    </dgm:linClrLst>
    <dgm:effectClrLst/>
    <dgm:txLinClrLst/>
    <dgm:txFillClrLst/>
    <dgm:txEffectClrLst/>
  </dgm:styleLbl>
  <dgm:styleLbl name="f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dgm:txEffectClrLst/>
  </dgm:styleLbl>
  <dgm:styleLbl name="fgSibTrans2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meth="repeat">
      <a:schemeClr val="lt1"/>
    </dgm:txFillClrLst>
    <dgm:txEffectClrLst/>
  </dgm:styleLbl>
  <dgm:styleLbl name="bgSibTrans2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meth="repeat">
      <a:schemeClr val="lt1"/>
    </dgm:txFillClrLst>
    <dgm:txEffectClrLst/>
  </dgm:styleLbl>
  <dgm:styleLbl name="sibTrans1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accent1">
        <a:shade val="80000"/>
      </a:schemeClr>
    </dgm:fillClrLst>
    <dgm:linClrLst meth="repeat">
      <a:schemeClr val="lt1"/>
    </dgm:linClrLst>
    <dgm:effectClrLst/>
    <dgm:txLinClrLst/>
    <dgm:txFillClrLst/>
    <dgm:txEffectClrLst/>
  </dgm:styleLbl>
  <dgm:styleLbl name="asst1">
    <dgm:fillClrLst meth="repeat">
      <a:schemeClr val="accent1">
        <a:shade val="80000"/>
      </a:schemeClr>
    </dgm:fillClrLst>
    <dgm:linClrLst meth="repeat">
      <a:schemeClr val="lt1"/>
    </dgm:linClrLst>
    <dgm:effectClrLst/>
    <dgm:txLinClrLst/>
    <dgm:txFillClrLst/>
    <dgm:txEffectClrLst/>
  </dgm:styleLbl>
  <dgm:styleLbl name="asst2">
    <dgm:fillClrLst>
      <a:schemeClr val="accent1">
        <a:tint val="99000"/>
      </a:schemeClr>
    </dgm:fillClrLst>
    <dgm:linClrLst meth="repeat">
      <a:schemeClr val="lt1"/>
    </dgm:linClrLst>
    <dgm:effectClrLst/>
    <dgm:txLinClrLst/>
    <dgm:txFillClrLst/>
    <dgm:txEffectClrLst/>
  </dgm:styleLbl>
  <dgm:styleLbl name="asst3">
    <dgm:fillClrLst>
      <a:schemeClr val="accent1">
        <a:tint val="80000"/>
      </a:schemeClr>
    </dgm:fillClrLst>
    <dgm:linClrLst meth="repeat">
      <a:schemeClr val="lt1"/>
    </dgm:linClrLst>
    <dgm:effectClrLst/>
    <dgm:txLinClrLst/>
    <dgm:txFillClrLst/>
    <dgm:txEffectClrLst/>
  </dgm:styleLbl>
  <dgm:styleLbl name="asst4">
    <dgm:fillClrLst>
      <a:schemeClr val="accent1">
        <a:tint val="70000"/>
      </a:schemeClr>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a:tint val="90000"/>
      </a:schemeClr>
    </dgm:fillClrLst>
    <dgm:linClrLst meth="repeat">
      <a:schemeClr val="accent1">
        <a:tint val="90000"/>
      </a:schemeClr>
    </dgm:linClrLst>
    <dgm:effectClrLst/>
    <dgm:txLinClrLst/>
    <dgm:txFillClrLst/>
    <dgm:txEffectClrLst/>
  </dgm:styleLbl>
  <dgm:styleLbl name="parChTrans2D3">
    <dgm:fillClrLst meth="repeat">
      <a:schemeClr val="accent1">
        <a:tint val="70000"/>
      </a:schemeClr>
    </dgm:fillClrLst>
    <dgm:linClrLst meth="repeat">
      <a:schemeClr val="accent1">
        <a:tint val="70000"/>
      </a:schemeClr>
    </dgm:linClrLst>
    <dgm:effectClrLst/>
    <dgm:txLinClrLst/>
    <dgm:txFillClrLst/>
    <dgm:txEffectClrLst/>
  </dgm:styleLbl>
  <dgm:styleLbl name="parChTrans2D4">
    <dgm:fillClrLst meth="repeat">
      <a:schemeClr val="accent1">
        <a:tint val="50000"/>
      </a:schemeClr>
    </dgm:fillClrLst>
    <dgm:linClrLst meth="repeat">
      <a:schemeClr val="accent1">
        <a:tint val="50000"/>
      </a:schemeClr>
    </dgm:linClrLst>
    <dgm:effectClrLst/>
    <dgm:txLinClrLst/>
    <dgm:txFillClrLst meth="repeat">
      <a:schemeClr val="lt1"/>
    </dgm:txFillClrLst>
    <dgm:txEffectClrLst/>
  </dgm:styleLbl>
  <dgm:styleLbl name="parChTrans1D1">
    <dgm:fillClrLst meth="repeat">
      <a:schemeClr val="accent1">
        <a:shade val="80000"/>
      </a:schemeClr>
    </dgm:fillClrLst>
    <dgm:linClrLst meth="repeat">
      <a:schemeClr val="accent1">
        <a:shade val="80000"/>
      </a:schemeClr>
    </dgm:linClrLst>
    <dgm:effectClrLst/>
    <dgm:txLinClrLst/>
    <dgm:txFillClrLst meth="repeat">
      <a:schemeClr val="tx1"/>
    </dgm:txFillClrLst>
    <dgm:txEffectClrLst/>
  </dgm:styleLbl>
  <dgm:styleLbl name="parChTrans1D2">
    <dgm:fillClrLst meth="repeat">
      <a:schemeClr val="accent1">
        <a:tint val="99000"/>
      </a:schemeClr>
    </dgm:fillClrLst>
    <dgm:linClrLst meth="repeat">
      <a:schemeClr val="accent1">
        <a:tint val="99000"/>
      </a:schemeClr>
    </dgm:linClrLst>
    <dgm:effectClrLst/>
    <dgm:txLinClrLst/>
    <dgm:txFillClrLst meth="repeat">
      <a:schemeClr val="tx1"/>
    </dgm:txFillClrLst>
    <dgm:txEffectClrLst/>
  </dgm:styleLbl>
  <dgm:styleLbl name="parChTrans1D3">
    <dgm:fillClrLst meth="repeat">
      <a:schemeClr val="accent1">
        <a:tint val="80000"/>
      </a:schemeClr>
    </dgm:fillClrLst>
    <dgm:linClrLst meth="repeat">
      <a:schemeClr val="accent1">
        <a:tint val="80000"/>
      </a:schemeClr>
    </dgm:linClrLst>
    <dgm:effectClrLst/>
    <dgm:txLinClrLst/>
    <dgm:txFillClrLst meth="repeat">
      <a:schemeClr val="tx1"/>
    </dgm:txFillClrLst>
    <dgm:txEffectClrLst/>
  </dgm:styleLbl>
  <dgm:styleLbl name="parChTrans1D4">
    <dgm:fillClrLst meth="repeat">
      <a:schemeClr val="accent1">
        <a:tint val="70000"/>
      </a:schemeClr>
    </dgm:fillClrLst>
    <dgm:linClrLst meth="repeat">
      <a:schemeClr val="accent1">
        <a:tint val="7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solidFgAcc1">
    <dgm:fillClrLst meth="repeat">
      <a:schemeClr val="lt1"/>
    </dgm:fillClrLst>
    <dgm:linClrLst>
      <a:schemeClr val="accent1">
        <a:shade val="80000"/>
      </a:schemeClr>
      <a:schemeClr val="accent1">
        <a:tint val="7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a:tint val="99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a:tint val="8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a:tint val="70000"/>
      </a:schemeClr>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1">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3">
  <dgm:title val=""/>
  <dgm:desc val=""/>
  <dgm:catLst>
    <dgm:cat type="accent1" pri="11300"/>
  </dgm:catLst>
  <dgm:styleLbl name="node0">
    <dgm:fillClrLst meth="repeat">
      <a:schemeClr val="accent1">
        <a:shade val="80000"/>
      </a:schemeClr>
    </dgm:fillClrLst>
    <dgm:linClrLst meth="repeat">
      <a:schemeClr val="lt1"/>
    </dgm:linClrLst>
    <dgm:effectClrLst/>
    <dgm:txLinClrLst/>
    <dgm:txFillClrLst/>
    <dgm:txEffectClrLst/>
  </dgm:styleLbl>
  <dgm:styleLbl name="alignNode1">
    <dgm:fillClrLst>
      <a:schemeClr val="accent1">
        <a:shade val="80000"/>
      </a:schemeClr>
      <a:schemeClr val="accent1">
        <a:tint val="70000"/>
      </a:schemeClr>
    </dgm:fillClrLst>
    <dgm:linClrLst>
      <a:schemeClr val="accent1">
        <a:shade val="80000"/>
      </a:schemeClr>
      <a:schemeClr val="accent1">
        <a:tint val="70000"/>
      </a:schemeClr>
    </dgm:linClrLst>
    <dgm:effectClrLst/>
    <dgm:txLinClrLst/>
    <dgm:txFillClrLst/>
    <dgm:txEffectClrLst/>
  </dgm:styleLbl>
  <dgm:styleLbl name="node1">
    <dgm:fillClrLst>
      <a:schemeClr val="accent1">
        <a:shade val="80000"/>
      </a:schemeClr>
      <a:schemeClr val="accent1">
        <a:tint val="70000"/>
      </a:schemeClr>
    </dgm:fillClrLst>
    <dgm:linClrLst meth="repeat">
      <a:schemeClr val="lt1"/>
    </dgm:linClrLst>
    <dgm:effectClrLst/>
    <dgm:txLinClrLst/>
    <dgm:txFillClrLst/>
    <dgm:txEffectClrLst/>
  </dgm:styleLbl>
  <dgm:styleLbl name="lnNode1">
    <dgm:fillClrLst>
      <a:schemeClr val="accent1">
        <a:shade val="80000"/>
      </a:schemeClr>
      <a:schemeClr val="accent1">
        <a:tint val="70000"/>
      </a:schemeClr>
    </dgm:fillClrLst>
    <dgm:linClrLst meth="repeat">
      <a:schemeClr val="lt1"/>
    </dgm:linClrLst>
    <dgm:effectClrLst/>
    <dgm:txLinClrLst/>
    <dgm:txFillClrLst/>
    <dgm:txEffectClrLst/>
  </dgm:styleLbl>
  <dgm:styleLbl name="vennNode1">
    <dgm:fillClrLst>
      <a:schemeClr val="accent1">
        <a:shade val="80000"/>
        <a:alpha val="50000"/>
      </a:schemeClr>
      <a:schemeClr val="accent1">
        <a:tint val="70000"/>
        <a:alpha val="50000"/>
      </a:schemeClr>
    </dgm:fillClrLst>
    <dgm:linClrLst meth="repeat">
      <a:schemeClr val="lt1"/>
    </dgm:linClrLst>
    <dgm:effectClrLst/>
    <dgm:txLinClrLst/>
    <dgm:txFillClrLst/>
    <dgm:txEffectClrLst/>
  </dgm:styleLbl>
  <dgm:styleLbl name="node2">
    <dgm:fillClrLst>
      <a:schemeClr val="accent1">
        <a:tint val="99000"/>
      </a:schemeClr>
    </dgm:fillClrLst>
    <dgm:linClrLst meth="repeat">
      <a:schemeClr val="lt1"/>
    </dgm:linClrLst>
    <dgm:effectClrLst/>
    <dgm:txLinClrLst/>
    <dgm:txFillClrLst/>
    <dgm:txEffectClrLst/>
  </dgm:styleLbl>
  <dgm:styleLbl name="node3">
    <dgm:fillClrLst>
      <a:schemeClr val="accent1">
        <a:tint val="80000"/>
      </a:schemeClr>
    </dgm:fillClrLst>
    <dgm:linClrLst meth="repeat">
      <a:schemeClr val="lt1"/>
    </dgm:linClrLst>
    <dgm:effectClrLst/>
    <dgm:txLinClrLst/>
    <dgm:txFillClrLst/>
    <dgm:txEffectClrLst/>
  </dgm:styleLbl>
  <dgm:styleLbl name="node4">
    <dgm:fillClrLst>
      <a:schemeClr val="accent1">
        <a:tint val="70000"/>
      </a:schemeClr>
    </dgm:fillClrLst>
    <dgm:linClrLst meth="repeat">
      <a:schemeClr val="lt1"/>
    </dgm:linClrLst>
    <dgm:effectClrLst/>
    <dgm:txLinClrLst/>
    <dgm:txFillClrLst/>
    <dgm:txEffectClrLst/>
  </dgm:styleLbl>
  <dgm:styleLbl name="f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dgm:txEffectClrLst/>
  </dgm:styleLbl>
  <dgm:styleLbl name="fgSibTrans2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meth="repeat">
      <a:schemeClr val="lt1"/>
    </dgm:txFillClrLst>
    <dgm:txEffectClrLst/>
  </dgm:styleLbl>
  <dgm:styleLbl name="bgSibTrans2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meth="repeat">
      <a:schemeClr val="lt1"/>
    </dgm:txFillClrLst>
    <dgm:txEffectClrLst/>
  </dgm:styleLbl>
  <dgm:styleLbl name="sibTrans1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accent1">
        <a:shade val="80000"/>
      </a:schemeClr>
    </dgm:fillClrLst>
    <dgm:linClrLst meth="repeat">
      <a:schemeClr val="lt1"/>
    </dgm:linClrLst>
    <dgm:effectClrLst/>
    <dgm:txLinClrLst/>
    <dgm:txFillClrLst/>
    <dgm:txEffectClrLst/>
  </dgm:styleLbl>
  <dgm:styleLbl name="asst1">
    <dgm:fillClrLst meth="repeat">
      <a:schemeClr val="accent1">
        <a:shade val="80000"/>
      </a:schemeClr>
    </dgm:fillClrLst>
    <dgm:linClrLst meth="repeat">
      <a:schemeClr val="lt1"/>
    </dgm:linClrLst>
    <dgm:effectClrLst/>
    <dgm:txLinClrLst/>
    <dgm:txFillClrLst/>
    <dgm:txEffectClrLst/>
  </dgm:styleLbl>
  <dgm:styleLbl name="asst2">
    <dgm:fillClrLst>
      <a:schemeClr val="accent1">
        <a:tint val="99000"/>
      </a:schemeClr>
    </dgm:fillClrLst>
    <dgm:linClrLst meth="repeat">
      <a:schemeClr val="lt1"/>
    </dgm:linClrLst>
    <dgm:effectClrLst/>
    <dgm:txLinClrLst/>
    <dgm:txFillClrLst/>
    <dgm:txEffectClrLst/>
  </dgm:styleLbl>
  <dgm:styleLbl name="asst3">
    <dgm:fillClrLst>
      <a:schemeClr val="accent1">
        <a:tint val="80000"/>
      </a:schemeClr>
    </dgm:fillClrLst>
    <dgm:linClrLst meth="repeat">
      <a:schemeClr val="lt1"/>
    </dgm:linClrLst>
    <dgm:effectClrLst/>
    <dgm:txLinClrLst/>
    <dgm:txFillClrLst/>
    <dgm:txEffectClrLst/>
  </dgm:styleLbl>
  <dgm:styleLbl name="asst4">
    <dgm:fillClrLst>
      <a:schemeClr val="accent1">
        <a:tint val="70000"/>
      </a:schemeClr>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a:tint val="90000"/>
      </a:schemeClr>
    </dgm:fillClrLst>
    <dgm:linClrLst meth="repeat">
      <a:schemeClr val="accent1">
        <a:tint val="90000"/>
      </a:schemeClr>
    </dgm:linClrLst>
    <dgm:effectClrLst/>
    <dgm:txLinClrLst/>
    <dgm:txFillClrLst/>
    <dgm:txEffectClrLst/>
  </dgm:styleLbl>
  <dgm:styleLbl name="parChTrans2D3">
    <dgm:fillClrLst meth="repeat">
      <a:schemeClr val="accent1">
        <a:tint val="70000"/>
      </a:schemeClr>
    </dgm:fillClrLst>
    <dgm:linClrLst meth="repeat">
      <a:schemeClr val="accent1">
        <a:tint val="70000"/>
      </a:schemeClr>
    </dgm:linClrLst>
    <dgm:effectClrLst/>
    <dgm:txLinClrLst/>
    <dgm:txFillClrLst/>
    <dgm:txEffectClrLst/>
  </dgm:styleLbl>
  <dgm:styleLbl name="parChTrans2D4">
    <dgm:fillClrLst meth="repeat">
      <a:schemeClr val="accent1">
        <a:tint val="50000"/>
      </a:schemeClr>
    </dgm:fillClrLst>
    <dgm:linClrLst meth="repeat">
      <a:schemeClr val="accent1">
        <a:tint val="50000"/>
      </a:schemeClr>
    </dgm:linClrLst>
    <dgm:effectClrLst/>
    <dgm:txLinClrLst/>
    <dgm:txFillClrLst meth="repeat">
      <a:schemeClr val="lt1"/>
    </dgm:txFillClrLst>
    <dgm:txEffectClrLst/>
  </dgm:styleLbl>
  <dgm:styleLbl name="parChTrans1D1">
    <dgm:fillClrLst meth="repeat">
      <a:schemeClr val="accent1">
        <a:shade val="80000"/>
      </a:schemeClr>
    </dgm:fillClrLst>
    <dgm:linClrLst meth="repeat">
      <a:schemeClr val="accent1">
        <a:shade val="80000"/>
      </a:schemeClr>
    </dgm:linClrLst>
    <dgm:effectClrLst/>
    <dgm:txLinClrLst/>
    <dgm:txFillClrLst meth="repeat">
      <a:schemeClr val="tx1"/>
    </dgm:txFillClrLst>
    <dgm:txEffectClrLst/>
  </dgm:styleLbl>
  <dgm:styleLbl name="parChTrans1D2">
    <dgm:fillClrLst meth="repeat">
      <a:schemeClr val="accent1">
        <a:tint val="99000"/>
      </a:schemeClr>
    </dgm:fillClrLst>
    <dgm:linClrLst meth="repeat">
      <a:schemeClr val="accent1">
        <a:tint val="99000"/>
      </a:schemeClr>
    </dgm:linClrLst>
    <dgm:effectClrLst/>
    <dgm:txLinClrLst/>
    <dgm:txFillClrLst meth="repeat">
      <a:schemeClr val="tx1"/>
    </dgm:txFillClrLst>
    <dgm:txEffectClrLst/>
  </dgm:styleLbl>
  <dgm:styleLbl name="parChTrans1D3">
    <dgm:fillClrLst meth="repeat">
      <a:schemeClr val="accent1">
        <a:tint val="80000"/>
      </a:schemeClr>
    </dgm:fillClrLst>
    <dgm:linClrLst meth="repeat">
      <a:schemeClr val="accent1">
        <a:tint val="80000"/>
      </a:schemeClr>
    </dgm:linClrLst>
    <dgm:effectClrLst/>
    <dgm:txLinClrLst/>
    <dgm:txFillClrLst meth="repeat">
      <a:schemeClr val="tx1"/>
    </dgm:txFillClrLst>
    <dgm:txEffectClrLst/>
  </dgm:styleLbl>
  <dgm:styleLbl name="parChTrans1D4">
    <dgm:fillClrLst meth="repeat">
      <a:schemeClr val="accent1">
        <a:tint val="70000"/>
      </a:schemeClr>
    </dgm:fillClrLst>
    <dgm:linClrLst meth="repeat">
      <a:schemeClr val="accent1">
        <a:tint val="7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solidFgAcc1">
    <dgm:fillClrLst meth="repeat">
      <a:schemeClr val="lt1"/>
    </dgm:fillClrLst>
    <dgm:linClrLst>
      <a:schemeClr val="accent1">
        <a:shade val="80000"/>
      </a:schemeClr>
      <a:schemeClr val="accent1">
        <a:tint val="7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a:tint val="99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a:tint val="8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a:tint val="70000"/>
      </a:schemeClr>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1">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D8D41EF-CF0A-4B09-A04E-EF245401BBEB}" type="doc">
      <dgm:prSet loTypeId="urn:microsoft.com/office/officeart/2005/8/layout/hProcess3" loCatId="process" qsTypeId="urn:microsoft.com/office/officeart/2005/8/quickstyle/simple5" qsCatId="simple" csTypeId="urn:microsoft.com/office/officeart/2005/8/colors/colorful5" csCatId="colorful" phldr="1"/>
      <dgm:spPr/>
    </dgm:pt>
    <dgm:pt modelId="{A7F037B3-BD59-4295-8989-3CDEDD3A8009}">
      <dgm:prSet phldrT="[Text]"/>
      <dgm:spPr/>
      <dgm:t>
        <a:bodyPr/>
        <a:lstStyle/>
        <a:p>
          <a:r>
            <a:rPr lang="en-US">
              <a:solidFill>
                <a:schemeClr val="bg1"/>
              </a:solidFill>
            </a:rPr>
            <a:t>You can compare stress and the stress response to what you would do if you saw a bear. Your body will automatically Fight, Flight, or Freeze as it perceives demand and capability </a:t>
          </a:r>
        </a:p>
      </dgm:t>
    </dgm:pt>
    <dgm:pt modelId="{F0DD5A3C-4F84-405C-98E1-F9BEA063D1B8}" type="parTrans" cxnId="{2F590725-581E-4C05-B4E4-07940F7CA265}">
      <dgm:prSet/>
      <dgm:spPr/>
      <dgm:t>
        <a:bodyPr/>
        <a:lstStyle/>
        <a:p>
          <a:endParaRPr lang="en-US"/>
        </a:p>
      </dgm:t>
    </dgm:pt>
    <dgm:pt modelId="{4EE283B2-FE37-49EE-AC64-932F112539A5}" type="sibTrans" cxnId="{2F590725-581E-4C05-B4E4-07940F7CA265}">
      <dgm:prSet/>
      <dgm:spPr/>
      <dgm:t>
        <a:bodyPr/>
        <a:lstStyle/>
        <a:p>
          <a:endParaRPr lang="en-US"/>
        </a:p>
      </dgm:t>
    </dgm:pt>
    <dgm:pt modelId="{2AD92711-83BD-47C2-BAAC-66CB2FEB9CF2}" type="pres">
      <dgm:prSet presAssocID="{5D8D41EF-CF0A-4B09-A04E-EF245401BBEB}" presName="Name0" presStyleCnt="0">
        <dgm:presLayoutVars>
          <dgm:dir/>
          <dgm:animLvl val="lvl"/>
          <dgm:resizeHandles val="exact"/>
        </dgm:presLayoutVars>
      </dgm:prSet>
      <dgm:spPr/>
    </dgm:pt>
    <dgm:pt modelId="{DCDAF297-DEB3-4FC6-A0F1-D34AF8B40B10}" type="pres">
      <dgm:prSet presAssocID="{5D8D41EF-CF0A-4B09-A04E-EF245401BBEB}" presName="dummy" presStyleCnt="0"/>
      <dgm:spPr/>
    </dgm:pt>
    <dgm:pt modelId="{BE7A798E-7632-4783-958D-DD75B955613E}" type="pres">
      <dgm:prSet presAssocID="{5D8D41EF-CF0A-4B09-A04E-EF245401BBEB}" presName="linH" presStyleCnt="0"/>
      <dgm:spPr/>
    </dgm:pt>
    <dgm:pt modelId="{CB54CF2E-BFC2-4FFF-9BF4-3A8F7B2A08F3}" type="pres">
      <dgm:prSet presAssocID="{5D8D41EF-CF0A-4B09-A04E-EF245401BBEB}" presName="padding1" presStyleCnt="0"/>
      <dgm:spPr/>
    </dgm:pt>
    <dgm:pt modelId="{3D2B6A9D-6635-4686-8E33-B0BC89F5B3CD}" type="pres">
      <dgm:prSet presAssocID="{A7F037B3-BD59-4295-8989-3CDEDD3A8009}" presName="linV" presStyleCnt="0"/>
      <dgm:spPr/>
    </dgm:pt>
    <dgm:pt modelId="{FCF2DF32-EA80-4631-AA1D-123F30A7D26C}" type="pres">
      <dgm:prSet presAssocID="{A7F037B3-BD59-4295-8989-3CDEDD3A8009}" presName="spVertical1" presStyleCnt="0"/>
      <dgm:spPr/>
    </dgm:pt>
    <dgm:pt modelId="{6F9EEEBE-4E13-4BA2-908B-9BF66F718EAF}" type="pres">
      <dgm:prSet presAssocID="{A7F037B3-BD59-4295-8989-3CDEDD3A8009}" presName="parTx" presStyleLbl="revTx" presStyleIdx="0" presStyleCnt="1">
        <dgm:presLayoutVars>
          <dgm:chMax val="0"/>
          <dgm:chPref val="0"/>
          <dgm:bulletEnabled val="1"/>
        </dgm:presLayoutVars>
      </dgm:prSet>
      <dgm:spPr/>
    </dgm:pt>
    <dgm:pt modelId="{7F688230-178E-4537-A431-EF2A2DEB25B5}" type="pres">
      <dgm:prSet presAssocID="{A7F037B3-BD59-4295-8989-3CDEDD3A8009}" presName="spVertical2" presStyleCnt="0"/>
      <dgm:spPr/>
    </dgm:pt>
    <dgm:pt modelId="{56A8E17C-2C88-4B4A-8ABE-8C33253A882B}" type="pres">
      <dgm:prSet presAssocID="{A7F037B3-BD59-4295-8989-3CDEDD3A8009}" presName="spVertical3" presStyleCnt="0"/>
      <dgm:spPr/>
    </dgm:pt>
    <dgm:pt modelId="{EB5FA67A-7C90-45FD-948B-B975370608A1}" type="pres">
      <dgm:prSet presAssocID="{5D8D41EF-CF0A-4B09-A04E-EF245401BBEB}" presName="padding2" presStyleCnt="0"/>
      <dgm:spPr/>
    </dgm:pt>
    <dgm:pt modelId="{9DA62138-BE5B-42F8-AC93-D2216643E2AD}" type="pres">
      <dgm:prSet presAssocID="{5D8D41EF-CF0A-4B09-A04E-EF245401BBEB}" presName="negArrow" presStyleCnt="0"/>
      <dgm:spPr/>
    </dgm:pt>
    <dgm:pt modelId="{0165AED2-EE32-4B35-BDA3-94388AEBBA48}" type="pres">
      <dgm:prSet presAssocID="{5D8D41EF-CF0A-4B09-A04E-EF245401BBEB}" presName="backgroundArrow" presStyleLbl="node1" presStyleIdx="0" presStyleCnt="1"/>
      <dgm:spPr/>
    </dgm:pt>
  </dgm:ptLst>
  <dgm:cxnLst>
    <dgm:cxn modelId="{2F590725-581E-4C05-B4E4-07940F7CA265}" srcId="{5D8D41EF-CF0A-4B09-A04E-EF245401BBEB}" destId="{A7F037B3-BD59-4295-8989-3CDEDD3A8009}" srcOrd="0" destOrd="0" parTransId="{F0DD5A3C-4F84-405C-98E1-F9BEA063D1B8}" sibTransId="{4EE283B2-FE37-49EE-AC64-932F112539A5}"/>
    <dgm:cxn modelId="{9D26C93C-90B0-4673-8CB5-EAE543CEAC0B}" type="presOf" srcId="{A7F037B3-BD59-4295-8989-3CDEDD3A8009}" destId="{6F9EEEBE-4E13-4BA2-908B-9BF66F718EAF}" srcOrd="0" destOrd="0" presId="urn:microsoft.com/office/officeart/2005/8/layout/hProcess3"/>
    <dgm:cxn modelId="{A323F38E-1AF5-406B-8816-E584730B3734}" type="presOf" srcId="{5D8D41EF-CF0A-4B09-A04E-EF245401BBEB}" destId="{2AD92711-83BD-47C2-BAAC-66CB2FEB9CF2}" srcOrd="0" destOrd="0" presId="urn:microsoft.com/office/officeart/2005/8/layout/hProcess3"/>
    <dgm:cxn modelId="{24A831D1-FBFD-46DF-A6FE-5BF8E01AAB45}" type="presParOf" srcId="{2AD92711-83BD-47C2-BAAC-66CB2FEB9CF2}" destId="{DCDAF297-DEB3-4FC6-A0F1-D34AF8B40B10}" srcOrd="0" destOrd="0" presId="urn:microsoft.com/office/officeart/2005/8/layout/hProcess3"/>
    <dgm:cxn modelId="{720BD26C-8C71-4506-9406-567775C0BF5F}" type="presParOf" srcId="{2AD92711-83BD-47C2-BAAC-66CB2FEB9CF2}" destId="{BE7A798E-7632-4783-958D-DD75B955613E}" srcOrd="1" destOrd="0" presId="urn:microsoft.com/office/officeart/2005/8/layout/hProcess3"/>
    <dgm:cxn modelId="{9A7C9B66-4F7F-4B91-A9DC-5788C737F589}" type="presParOf" srcId="{BE7A798E-7632-4783-958D-DD75B955613E}" destId="{CB54CF2E-BFC2-4FFF-9BF4-3A8F7B2A08F3}" srcOrd="0" destOrd="0" presId="urn:microsoft.com/office/officeart/2005/8/layout/hProcess3"/>
    <dgm:cxn modelId="{55AF4935-7728-41CB-B6DA-C0F81F12D80C}" type="presParOf" srcId="{BE7A798E-7632-4783-958D-DD75B955613E}" destId="{3D2B6A9D-6635-4686-8E33-B0BC89F5B3CD}" srcOrd="1" destOrd="0" presId="urn:microsoft.com/office/officeart/2005/8/layout/hProcess3"/>
    <dgm:cxn modelId="{7C729B68-C8F2-4E1F-BBA4-6BA9CE1F58D6}" type="presParOf" srcId="{3D2B6A9D-6635-4686-8E33-B0BC89F5B3CD}" destId="{FCF2DF32-EA80-4631-AA1D-123F30A7D26C}" srcOrd="0" destOrd="0" presId="urn:microsoft.com/office/officeart/2005/8/layout/hProcess3"/>
    <dgm:cxn modelId="{39499606-4A7E-41EA-A12F-EDA972F54118}" type="presParOf" srcId="{3D2B6A9D-6635-4686-8E33-B0BC89F5B3CD}" destId="{6F9EEEBE-4E13-4BA2-908B-9BF66F718EAF}" srcOrd="1" destOrd="0" presId="urn:microsoft.com/office/officeart/2005/8/layout/hProcess3"/>
    <dgm:cxn modelId="{8E8BFD64-41A3-49C8-8411-CF336BD0E329}" type="presParOf" srcId="{3D2B6A9D-6635-4686-8E33-B0BC89F5B3CD}" destId="{7F688230-178E-4537-A431-EF2A2DEB25B5}" srcOrd="2" destOrd="0" presId="urn:microsoft.com/office/officeart/2005/8/layout/hProcess3"/>
    <dgm:cxn modelId="{59D9F394-36F8-4462-9C5D-B6B65AA8D023}" type="presParOf" srcId="{3D2B6A9D-6635-4686-8E33-B0BC89F5B3CD}" destId="{56A8E17C-2C88-4B4A-8ABE-8C33253A882B}" srcOrd="3" destOrd="0" presId="urn:microsoft.com/office/officeart/2005/8/layout/hProcess3"/>
    <dgm:cxn modelId="{9BACC028-2F1D-402B-8DA4-0BA9F90FD0A0}" type="presParOf" srcId="{BE7A798E-7632-4783-958D-DD75B955613E}" destId="{EB5FA67A-7C90-45FD-948B-B975370608A1}" srcOrd="2" destOrd="0" presId="urn:microsoft.com/office/officeart/2005/8/layout/hProcess3"/>
    <dgm:cxn modelId="{D349B94B-0B66-4450-A619-F44887F060F4}" type="presParOf" srcId="{BE7A798E-7632-4783-958D-DD75B955613E}" destId="{9DA62138-BE5B-42F8-AC93-D2216643E2AD}" srcOrd="3" destOrd="0" presId="urn:microsoft.com/office/officeart/2005/8/layout/hProcess3"/>
    <dgm:cxn modelId="{8BB89351-F2D1-4727-A4D6-5FEE135B78FA}" type="presParOf" srcId="{BE7A798E-7632-4783-958D-DD75B955613E}" destId="{0165AED2-EE32-4B35-BDA3-94388AEBBA48}" srcOrd="4" destOrd="0" presId="urn:microsoft.com/office/officeart/2005/8/layout/hProcess3"/>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80BD391A-D999-4F75-8668-F1F40F12F9B1}" type="doc">
      <dgm:prSet loTypeId="urn:microsoft.com/office/officeart/2009/3/layout/BlockDescendingList" loCatId="list" qsTypeId="urn:microsoft.com/office/officeart/2005/8/quickstyle/simple2" qsCatId="simple" csTypeId="urn:microsoft.com/office/officeart/2005/8/colors/accent1_3" csCatId="accent1" phldr="1"/>
      <dgm:spPr/>
      <dgm:t>
        <a:bodyPr/>
        <a:lstStyle/>
        <a:p>
          <a:endParaRPr lang="en-US"/>
        </a:p>
      </dgm:t>
    </dgm:pt>
    <dgm:pt modelId="{5A80414E-C392-462B-9CAC-775807364139}">
      <dgm:prSet phldrT="[Text]" custT="1"/>
      <dgm:spPr/>
      <dgm:t>
        <a:bodyPr/>
        <a:lstStyle/>
        <a:p>
          <a:r>
            <a:rPr lang="en-US" sz="1600"/>
            <a:t>Intrusion</a:t>
          </a:r>
        </a:p>
      </dgm:t>
    </dgm:pt>
    <dgm:pt modelId="{06CAFCD5-A896-4D4D-A72C-779791AAE808}" type="parTrans" cxnId="{B391D18C-C143-4746-B017-A7356D315CC7}">
      <dgm:prSet/>
      <dgm:spPr/>
      <dgm:t>
        <a:bodyPr/>
        <a:lstStyle/>
        <a:p>
          <a:endParaRPr lang="en-US"/>
        </a:p>
      </dgm:t>
    </dgm:pt>
    <dgm:pt modelId="{308EFD9F-F156-4C89-8311-A1C8B611192D}" type="sibTrans" cxnId="{B391D18C-C143-4746-B017-A7356D315CC7}">
      <dgm:prSet/>
      <dgm:spPr/>
      <dgm:t>
        <a:bodyPr/>
        <a:lstStyle/>
        <a:p>
          <a:endParaRPr lang="en-US"/>
        </a:p>
      </dgm:t>
    </dgm:pt>
    <dgm:pt modelId="{4301032B-0E63-434F-956C-ECA20240E121}">
      <dgm:prSet phldrT="[Text]" custT="1"/>
      <dgm:spPr/>
      <dgm:t>
        <a:bodyPr/>
        <a:lstStyle/>
        <a:p>
          <a:r>
            <a:rPr lang="en-US" sz="1000"/>
            <a:t>Involuntary and/or recurrent memories</a:t>
          </a:r>
        </a:p>
      </dgm:t>
    </dgm:pt>
    <dgm:pt modelId="{50A722E1-4803-44FB-8DAE-BB3F11364416}" type="parTrans" cxnId="{FB020BAC-E278-4789-80DF-B526BC648CC7}">
      <dgm:prSet/>
      <dgm:spPr/>
      <dgm:t>
        <a:bodyPr/>
        <a:lstStyle/>
        <a:p>
          <a:endParaRPr lang="en-US"/>
        </a:p>
      </dgm:t>
    </dgm:pt>
    <dgm:pt modelId="{D92F8145-C4E6-4D48-82C7-97F7A3C4D0A5}" type="sibTrans" cxnId="{FB020BAC-E278-4789-80DF-B526BC648CC7}">
      <dgm:prSet/>
      <dgm:spPr/>
      <dgm:t>
        <a:bodyPr/>
        <a:lstStyle/>
        <a:p>
          <a:endParaRPr lang="en-US"/>
        </a:p>
      </dgm:t>
    </dgm:pt>
    <dgm:pt modelId="{1B5BF235-9B77-4886-8838-418B0D0E87FE}">
      <dgm:prSet phldrT="[Text]" custT="1"/>
      <dgm:spPr/>
      <dgm:t>
        <a:bodyPr/>
        <a:lstStyle/>
        <a:p>
          <a:r>
            <a:rPr lang="en-US" sz="1600"/>
            <a:t>Avoidance</a:t>
          </a:r>
        </a:p>
      </dgm:t>
    </dgm:pt>
    <dgm:pt modelId="{ED2E295D-E510-4A3A-9EBB-47FEF2DBD019}" type="parTrans" cxnId="{E55E8DAC-7B79-42C1-B848-7EBADFC72947}">
      <dgm:prSet/>
      <dgm:spPr/>
      <dgm:t>
        <a:bodyPr/>
        <a:lstStyle/>
        <a:p>
          <a:endParaRPr lang="en-US"/>
        </a:p>
      </dgm:t>
    </dgm:pt>
    <dgm:pt modelId="{A798A070-82DC-4BCB-BB7D-6BB012E242E4}" type="sibTrans" cxnId="{E55E8DAC-7B79-42C1-B848-7EBADFC72947}">
      <dgm:prSet/>
      <dgm:spPr/>
      <dgm:t>
        <a:bodyPr/>
        <a:lstStyle/>
        <a:p>
          <a:endParaRPr lang="en-US"/>
        </a:p>
      </dgm:t>
    </dgm:pt>
    <dgm:pt modelId="{0DE34963-7C38-4858-9A81-D3D33C19AE26}">
      <dgm:prSet phldrT="[Text]" custT="1"/>
      <dgm:spPr/>
      <dgm:t>
        <a:bodyPr/>
        <a:lstStyle/>
        <a:p>
          <a:r>
            <a:rPr lang="en-US" sz="1600"/>
            <a:t>Negative Cognitions and Mood</a:t>
          </a:r>
        </a:p>
      </dgm:t>
    </dgm:pt>
    <dgm:pt modelId="{D6B1C0E2-3AD1-473D-933A-BEA193E47F13}" type="parTrans" cxnId="{1212721F-EBB6-476C-BA2A-0710D215F753}">
      <dgm:prSet/>
      <dgm:spPr/>
      <dgm:t>
        <a:bodyPr/>
        <a:lstStyle/>
        <a:p>
          <a:endParaRPr lang="en-US"/>
        </a:p>
      </dgm:t>
    </dgm:pt>
    <dgm:pt modelId="{57CC2D0F-2BF6-4B75-B7FE-45CF00C33AE7}" type="sibTrans" cxnId="{1212721F-EBB6-476C-BA2A-0710D215F753}">
      <dgm:prSet/>
      <dgm:spPr/>
      <dgm:t>
        <a:bodyPr/>
        <a:lstStyle/>
        <a:p>
          <a:endParaRPr lang="en-US"/>
        </a:p>
      </dgm:t>
    </dgm:pt>
    <dgm:pt modelId="{D9D4CCE2-F087-47D0-AD37-B2F8E9A3DB5F}">
      <dgm:prSet phldrT="[Text]" custT="1"/>
      <dgm:spPr/>
      <dgm:t>
        <a:bodyPr/>
        <a:lstStyle/>
        <a:p>
          <a:r>
            <a:rPr lang="en-US" sz="1000"/>
            <a:t>Nightmares</a:t>
          </a:r>
        </a:p>
      </dgm:t>
    </dgm:pt>
    <dgm:pt modelId="{93541836-9371-4EDE-B527-AB7311A1C49F}" type="parTrans" cxnId="{88536B7D-69D4-44BF-B52A-138A02D71632}">
      <dgm:prSet/>
      <dgm:spPr/>
      <dgm:t>
        <a:bodyPr/>
        <a:lstStyle/>
        <a:p>
          <a:endParaRPr lang="en-US"/>
        </a:p>
      </dgm:t>
    </dgm:pt>
    <dgm:pt modelId="{FD37096A-58E0-4C43-92C9-570735FCDCFC}" type="sibTrans" cxnId="{88536B7D-69D4-44BF-B52A-138A02D71632}">
      <dgm:prSet/>
      <dgm:spPr/>
      <dgm:t>
        <a:bodyPr/>
        <a:lstStyle/>
        <a:p>
          <a:endParaRPr lang="en-US"/>
        </a:p>
      </dgm:t>
    </dgm:pt>
    <dgm:pt modelId="{B6A32C62-6DF6-4D47-891E-A5E80C242DF5}">
      <dgm:prSet phldrT="[Text]" custT="1"/>
      <dgm:spPr/>
      <dgm:t>
        <a:bodyPr/>
        <a:lstStyle/>
        <a:p>
          <a:r>
            <a:rPr lang="en-US" sz="1000"/>
            <a:t>Flashbacks</a:t>
          </a:r>
        </a:p>
      </dgm:t>
    </dgm:pt>
    <dgm:pt modelId="{F1BE0290-A30F-45F0-9CBD-28FD1671D89B}" type="parTrans" cxnId="{AD731595-140A-4F60-89E7-DBDB5CAC9AE9}">
      <dgm:prSet/>
      <dgm:spPr/>
      <dgm:t>
        <a:bodyPr/>
        <a:lstStyle/>
        <a:p>
          <a:endParaRPr lang="en-US"/>
        </a:p>
      </dgm:t>
    </dgm:pt>
    <dgm:pt modelId="{6311EDAC-62DB-4C95-97B6-AC6DFE9361C3}" type="sibTrans" cxnId="{AD731595-140A-4F60-89E7-DBDB5CAC9AE9}">
      <dgm:prSet/>
      <dgm:spPr/>
      <dgm:t>
        <a:bodyPr/>
        <a:lstStyle/>
        <a:p>
          <a:endParaRPr lang="en-US"/>
        </a:p>
      </dgm:t>
    </dgm:pt>
    <dgm:pt modelId="{60723BF0-9AB2-4167-832F-EB46FF501A98}">
      <dgm:prSet phldrT="[Text]" custT="1"/>
      <dgm:spPr/>
      <dgm:t>
        <a:bodyPr/>
        <a:lstStyle/>
        <a:p>
          <a:r>
            <a:rPr lang="en-US" sz="1000"/>
            <a:t>Intense prolonged distress following triggers</a:t>
          </a:r>
        </a:p>
      </dgm:t>
    </dgm:pt>
    <dgm:pt modelId="{43B32722-7A10-4DA7-B846-8E5275D9A555}" type="parTrans" cxnId="{BD4E7F0D-0066-4521-8579-8F04D75CE362}">
      <dgm:prSet/>
      <dgm:spPr/>
      <dgm:t>
        <a:bodyPr/>
        <a:lstStyle/>
        <a:p>
          <a:endParaRPr lang="en-US"/>
        </a:p>
      </dgm:t>
    </dgm:pt>
    <dgm:pt modelId="{FFBB9D9B-1C46-4505-AF87-DC6B9A2ECD8F}" type="sibTrans" cxnId="{BD4E7F0D-0066-4521-8579-8F04D75CE362}">
      <dgm:prSet/>
      <dgm:spPr/>
      <dgm:t>
        <a:bodyPr/>
        <a:lstStyle/>
        <a:p>
          <a:endParaRPr lang="en-US"/>
        </a:p>
      </dgm:t>
    </dgm:pt>
    <dgm:pt modelId="{816495DC-2093-4F5C-8C43-3EFAB1076B84}">
      <dgm:prSet phldrT="[Text]" custT="1"/>
      <dgm:spPr/>
      <dgm:t>
        <a:bodyPr/>
        <a:lstStyle/>
        <a:p>
          <a:r>
            <a:rPr lang="en-US" sz="1000"/>
            <a:t>Avoiding trauma-related:</a:t>
          </a:r>
        </a:p>
      </dgm:t>
    </dgm:pt>
    <dgm:pt modelId="{57D4ACB3-9207-4935-B13C-8915C47640CD}" type="parTrans" cxnId="{96AFC3A7-B6D7-413B-B86B-CCEA9C8EB75D}">
      <dgm:prSet/>
      <dgm:spPr/>
      <dgm:t>
        <a:bodyPr/>
        <a:lstStyle/>
        <a:p>
          <a:endParaRPr lang="en-US"/>
        </a:p>
      </dgm:t>
    </dgm:pt>
    <dgm:pt modelId="{8236AEEC-AB3C-4BB8-930F-8404FE17D478}" type="sibTrans" cxnId="{96AFC3A7-B6D7-413B-B86B-CCEA9C8EB75D}">
      <dgm:prSet/>
      <dgm:spPr/>
      <dgm:t>
        <a:bodyPr/>
        <a:lstStyle/>
        <a:p>
          <a:endParaRPr lang="en-US"/>
        </a:p>
      </dgm:t>
    </dgm:pt>
    <dgm:pt modelId="{94B3559B-79CA-4A56-8FFF-89F94F56908E}">
      <dgm:prSet phldrT="[Text]" custT="1"/>
      <dgm:spPr/>
      <dgm:t>
        <a:bodyPr/>
        <a:lstStyle/>
        <a:p>
          <a:r>
            <a:rPr lang="en-US" sz="1000"/>
            <a:t>Thoughts</a:t>
          </a:r>
        </a:p>
      </dgm:t>
    </dgm:pt>
    <dgm:pt modelId="{88258800-9AD4-43FF-A42F-825E48B7B184}" type="parTrans" cxnId="{201F09D0-3766-4B55-87F6-7E83461F2E45}">
      <dgm:prSet/>
      <dgm:spPr/>
      <dgm:t>
        <a:bodyPr/>
        <a:lstStyle/>
        <a:p>
          <a:endParaRPr lang="en-US"/>
        </a:p>
      </dgm:t>
    </dgm:pt>
    <dgm:pt modelId="{5190E021-BD15-4E03-A999-0BFA9FE6A7CE}" type="sibTrans" cxnId="{201F09D0-3766-4B55-87F6-7E83461F2E45}">
      <dgm:prSet/>
      <dgm:spPr/>
      <dgm:t>
        <a:bodyPr/>
        <a:lstStyle/>
        <a:p>
          <a:endParaRPr lang="en-US"/>
        </a:p>
      </dgm:t>
    </dgm:pt>
    <dgm:pt modelId="{6FE92844-27E5-4DEB-9CE8-101926DD2427}">
      <dgm:prSet phldrT="[Text]" custT="1"/>
      <dgm:spPr/>
      <dgm:t>
        <a:bodyPr/>
        <a:lstStyle/>
        <a:p>
          <a:r>
            <a:rPr lang="en-US" sz="1000"/>
            <a:t>Feelings</a:t>
          </a:r>
        </a:p>
      </dgm:t>
    </dgm:pt>
    <dgm:pt modelId="{0383C5E0-9F63-4A5C-AF22-E762200D9A0D}" type="parTrans" cxnId="{7D699C34-CA46-4200-B30B-71C669C18A5A}">
      <dgm:prSet/>
      <dgm:spPr/>
      <dgm:t>
        <a:bodyPr/>
        <a:lstStyle/>
        <a:p>
          <a:endParaRPr lang="en-US"/>
        </a:p>
      </dgm:t>
    </dgm:pt>
    <dgm:pt modelId="{ADD2E05D-0D77-49B0-8D3A-9693A3DEF887}" type="sibTrans" cxnId="{7D699C34-CA46-4200-B30B-71C669C18A5A}">
      <dgm:prSet/>
      <dgm:spPr/>
      <dgm:t>
        <a:bodyPr/>
        <a:lstStyle/>
        <a:p>
          <a:endParaRPr lang="en-US"/>
        </a:p>
      </dgm:t>
    </dgm:pt>
    <dgm:pt modelId="{45EAE422-BD39-412B-8483-AC4F75A5883C}">
      <dgm:prSet phldrT="[Text]" custT="1"/>
      <dgm:spPr/>
      <dgm:t>
        <a:bodyPr/>
        <a:lstStyle/>
        <a:p>
          <a:r>
            <a:rPr lang="en-US" sz="1000"/>
            <a:t>People</a:t>
          </a:r>
        </a:p>
      </dgm:t>
    </dgm:pt>
    <dgm:pt modelId="{98AEB61D-2711-45B3-B3B1-5F6F41BF1E59}" type="parTrans" cxnId="{20285AE9-B28B-4BFA-8843-00148CC2FB2A}">
      <dgm:prSet/>
      <dgm:spPr/>
      <dgm:t>
        <a:bodyPr/>
        <a:lstStyle/>
        <a:p>
          <a:endParaRPr lang="en-US"/>
        </a:p>
      </dgm:t>
    </dgm:pt>
    <dgm:pt modelId="{6E76D203-3468-4B31-9190-ECCC09D6FB26}" type="sibTrans" cxnId="{20285AE9-B28B-4BFA-8843-00148CC2FB2A}">
      <dgm:prSet/>
      <dgm:spPr/>
      <dgm:t>
        <a:bodyPr/>
        <a:lstStyle/>
        <a:p>
          <a:endParaRPr lang="en-US"/>
        </a:p>
      </dgm:t>
    </dgm:pt>
    <dgm:pt modelId="{E8500324-4BD4-40AF-B001-AB76D5E1A809}">
      <dgm:prSet phldrT="[Text]" custT="1"/>
      <dgm:spPr/>
      <dgm:t>
        <a:bodyPr/>
        <a:lstStyle/>
        <a:p>
          <a:r>
            <a:rPr lang="en-US" sz="1000"/>
            <a:t>Places</a:t>
          </a:r>
        </a:p>
      </dgm:t>
    </dgm:pt>
    <dgm:pt modelId="{FC8D73A5-B82F-4086-B1CB-1A152A8B8F38}" type="parTrans" cxnId="{26BB3D03-8193-4F4B-8438-8D68E64344AD}">
      <dgm:prSet/>
      <dgm:spPr/>
      <dgm:t>
        <a:bodyPr/>
        <a:lstStyle/>
        <a:p>
          <a:endParaRPr lang="en-US"/>
        </a:p>
      </dgm:t>
    </dgm:pt>
    <dgm:pt modelId="{A040A2B0-6765-471B-98A6-D68527BF7574}" type="sibTrans" cxnId="{26BB3D03-8193-4F4B-8438-8D68E64344AD}">
      <dgm:prSet/>
      <dgm:spPr/>
      <dgm:t>
        <a:bodyPr/>
        <a:lstStyle/>
        <a:p>
          <a:endParaRPr lang="en-US"/>
        </a:p>
      </dgm:t>
    </dgm:pt>
    <dgm:pt modelId="{2B14C6E7-9818-45EA-9D60-96A6E73A3954}">
      <dgm:prSet phldrT="[Text]" custT="1"/>
      <dgm:spPr/>
      <dgm:t>
        <a:bodyPr/>
        <a:lstStyle/>
        <a:p>
          <a:r>
            <a:rPr lang="en-US" sz="1000"/>
            <a:t>Conversations</a:t>
          </a:r>
        </a:p>
      </dgm:t>
    </dgm:pt>
    <dgm:pt modelId="{9C07DCD4-D4AD-45A5-8FB5-D5A9966A4286}" type="parTrans" cxnId="{A540E03A-9905-4C2F-8878-DB0C9EE9D1E3}">
      <dgm:prSet/>
      <dgm:spPr/>
      <dgm:t>
        <a:bodyPr/>
        <a:lstStyle/>
        <a:p>
          <a:endParaRPr lang="en-US"/>
        </a:p>
      </dgm:t>
    </dgm:pt>
    <dgm:pt modelId="{76B545A0-F24A-4F2F-AD91-56FFDBAA6C8C}" type="sibTrans" cxnId="{A540E03A-9905-4C2F-8878-DB0C9EE9D1E3}">
      <dgm:prSet/>
      <dgm:spPr/>
      <dgm:t>
        <a:bodyPr/>
        <a:lstStyle/>
        <a:p>
          <a:endParaRPr lang="en-US"/>
        </a:p>
      </dgm:t>
    </dgm:pt>
    <dgm:pt modelId="{29969D9E-FFA7-49B7-A8E3-4F80083B3CD4}">
      <dgm:prSet phldrT="[Text]" custT="1"/>
      <dgm:spPr/>
      <dgm:t>
        <a:bodyPr/>
        <a:lstStyle/>
        <a:p>
          <a:r>
            <a:rPr lang="en-US" sz="1000"/>
            <a:t>Activities</a:t>
          </a:r>
        </a:p>
      </dgm:t>
    </dgm:pt>
    <dgm:pt modelId="{16DDB999-29C4-4363-A1B7-3F287B5704B4}" type="parTrans" cxnId="{DD638601-1FF2-489A-B525-BA4D6292C4B4}">
      <dgm:prSet/>
      <dgm:spPr/>
      <dgm:t>
        <a:bodyPr/>
        <a:lstStyle/>
        <a:p>
          <a:endParaRPr lang="en-US"/>
        </a:p>
      </dgm:t>
    </dgm:pt>
    <dgm:pt modelId="{B339D7F2-436F-45FC-B9DB-A466BDC5475D}" type="sibTrans" cxnId="{DD638601-1FF2-489A-B525-BA4D6292C4B4}">
      <dgm:prSet/>
      <dgm:spPr/>
      <dgm:t>
        <a:bodyPr/>
        <a:lstStyle/>
        <a:p>
          <a:endParaRPr lang="en-US"/>
        </a:p>
      </dgm:t>
    </dgm:pt>
    <dgm:pt modelId="{9FFE8992-8759-4765-BE87-67DD52D2C4AF}">
      <dgm:prSet phldrT="[Text]" custT="1"/>
      <dgm:spPr/>
      <dgm:t>
        <a:bodyPr/>
        <a:lstStyle/>
        <a:p>
          <a:r>
            <a:rPr lang="en-US" sz="1000"/>
            <a:t>Objects</a:t>
          </a:r>
        </a:p>
      </dgm:t>
    </dgm:pt>
    <dgm:pt modelId="{BFC5E16F-A466-4AE4-A79C-7C573D9C82D6}" type="parTrans" cxnId="{A40B1033-B058-4A1B-A3E1-2FFCFC865EB2}">
      <dgm:prSet/>
      <dgm:spPr/>
      <dgm:t>
        <a:bodyPr/>
        <a:lstStyle/>
        <a:p>
          <a:endParaRPr lang="en-US"/>
        </a:p>
      </dgm:t>
    </dgm:pt>
    <dgm:pt modelId="{184F4DB3-EA88-4947-9B04-FC27587383AD}" type="sibTrans" cxnId="{A40B1033-B058-4A1B-A3E1-2FFCFC865EB2}">
      <dgm:prSet/>
      <dgm:spPr/>
      <dgm:t>
        <a:bodyPr/>
        <a:lstStyle/>
        <a:p>
          <a:endParaRPr lang="en-US"/>
        </a:p>
      </dgm:t>
    </dgm:pt>
    <dgm:pt modelId="{BA66D4E0-F423-4D56-809C-0096320F19CB}">
      <dgm:prSet phldrT="[Text]" custT="1"/>
      <dgm:spPr/>
      <dgm:t>
        <a:bodyPr/>
        <a:lstStyle/>
        <a:p>
          <a:r>
            <a:rPr lang="en-US" sz="1000"/>
            <a:t>Situations</a:t>
          </a:r>
        </a:p>
      </dgm:t>
    </dgm:pt>
    <dgm:pt modelId="{4B6CF5D0-91C1-4B6C-98A9-045AB9DB723A}" type="parTrans" cxnId="{1C06375B-38AE-4371-88E0-53AF59370B78}">
      <dgm:prSet/>
      <dgm:spPr/>
      <dgm:t>
        <a:bodyPr/>
        <a:lstStyle/>
        <a:p>
          <a:endParaRPr lang="en-US"/>
        </a:p>
      </dgm:t>
    </dgm:pt>
    <dgm:pt modelId="{8BFF80CF-1A05-4CF4-BDD7-44118808EA07}" type="sibTrans" cxnId="{1C06375B-38AE-4371-88E0-53AF59370B78}">
      <dgm:prSet/>
      <dgm:spPr/>
      <dgm:t>
        <a:bodyPr/>
        <a:lstStyle/>
        <a:p>
          <a:endParaRPr lang="en-US"/>
        </a:p>
      </dgm:t>
    </dgm:pt>
    <dgm:pt modelId="{C9C05C51-3B8B-4DF3-BA24-2FEE2B9FAF3F}">
      <dgm:prSet phldrT="[Text]" custT="1"/>
      <dgm:spPr/>
      <dgm:t>
        <a:bodyPr/>
        <a:lstStyle/>
        <a:p>
          <a:r>
            <a:rPr lang="en-US" sz="1000"/>
            <a:t>Difficulty recalling details of the event</a:t>
          </a:r>
        </a:p>
      </dgm:t>
    </dgm:pt>
    <dgm:pt modelId="{06402B55-A45E-4943-8C5E-0333838ED7A3}" type="parTrans" cxnId="{1FA7BAEB-41A2-426C-B425-48F1A259244E}">
      <dgm:prSet/>
      <dgm:spPr/>
      <dgm:t>
        <a:bodyPr/>
        <a:lstStyle/>
        <a:p>
          <a:endParaRPr lang="en-US"/>
        </a:p>
      </dgm:t>
    </dgm:pt>
    <dgm:pt modelId="{CB68155D-4B87-4535-98CB-E464D2A9D07B}" type="sibTrans" cxnId="{1FA7BAEB-41A2-426C-B425-48F1A259244E}">
      <dgm:prSet/>
      <dgm:spPr/>
      <dgm:t>
        <a:bodyPr/>
        <a:lstStyle/>
        <a:p>
          <a:endParaRPr lang="en-US"/>
        </a:p>
      </dgm:t>
    </dgm:pt>
    <dgm:pt modelId="{70119655-077F-4A1B-8BE3-9340FBB52659}">
      <dgm:prSet phldrT="[Text]" custT="1"/>
      <dgm:spPr/>
      <dgm:t>
        <a:bodyPr/>
        <a:lstStyle/>
        <a:p>
          <a:r>
            <a:rPr lang="en-US" sz="1000"/>
            <a:t>Negative beliefs about self and/or world</a:t>
          </a:r>
        </a:p>
      </dgm:t>
    </dgm:pt>
    <dgm:pt modelId="{1E495351-28E0-49AB-987F-96A030B807BA}" type="parTrans" cxnId="{4AB2059A-3903-402A-BB9A-A81E2D1FD388}">
      <dgm:prSet/>
      <dgm:spPr/>
      <dgm:t>
        <a:bodyPr/>
        <a:lstStyle/>
        <a:p>
          <a:endParaRPr lang="en-US"/>
        </a:p>
      </dgm:t>
    </dgm:pt>
    <dgm:pt modelId="{BB870303-722B-4CCA-814E-8AA808F38B5D}" type="sibTrans" cxnId="{4AB2059A-3903-402A-BB9A-A81E2D1FD388}">
      <dgm:prSet/>
      <dgm:spPr/>
      <dgm:t>
        <a:bodyPr/>
        <a:lstStyle/>
        <a:p>
          <a:endParaRPr lang="en-US"/>
        </a:p>
      </dgm:t>
    </dgm:pt>
    <dgm:pt modelId="{3CE52B6A-48AB-4371-93B3-C23F9EEA4106}">
      <dgm:prSet phldrT="[Text]" custT="1"/>
      <dgm:spPr/>
      <dgm:t>
        <a:bodyPr/>
        <a:lstStyle/>
        <a:p>
          <a:r>
            <a:rPr lang="en-US" sz="1000"/>
            <a:t>Distorted blame</a:t>
          </a:r>
        </a:p>
      </dgm:t>
    </dgm:pt>
    <dgm:pt modelId="{2DDACA16-4664-4D1F-9841-EBD6277BECB6}" type="parTrans" cxnId="{08FAA97D-85B2-4DDD-8603-5EBA6957E527}">
      <dgm:prSet/>
      <dgm:spPr/>
      <dgm:t>
        <a:bodyPr/>
        <a:lstStyle/>
        <a:p>
          <a:endParaRPr lang="en-US"/>
        </a:p>
      </dgm:t>
    </dgm:pt>
    <dgm:pt modelId="{3D7E5FB3-0DAA-4B40-AA65-BD8BE5DB5BC4}" type="sibTrans" cxnId="{08FAA97D-85B2-4DDD-8603-5EBA6957E527}">
      <dgm:prSet/>
      <dgm:spPr/>
      <dgm:t>
        <a:bodyPr/>
        <a:lstStyle/>
        <a:p>
          <a:endParaRPr lang="en-US"/>
        </a:p>
      </dgm:t>
    </dgm:pt>
    <dgm:pt modelId="{8AC8CBA7-75C4-42A9-A815-B307EC0C65F3}">
      <dgm:prSet phldrT="[Text]" custT="1"/>
      <dgm:spPr/>
      <dgm:t>
        <a:bodyPr/>
        <a:lstStyle/>
        <a:p>
          <a:r>
            <a:rPr lang="en-US" sz="1000"/>
            <a:t>Fear, horror, shame, or guilt</a:t>
          </a:r>
        </a:p>
      </dgm:t>
    </dgm:pt>
    <dgm:pt modelId="{A842F343-98CD-4ADA-9A54-B1F54731B9A6}" type="parTrans" cxnId="{2A3D5869-2ABC-45DE-8B35-54C644D0C096}">
      <dgm:prSet/>
      <dgm:spPr/>
      <dgm:t>
        <a:bodyPr/>
        <a:lstStyle/>
        <a:p>
          <a:endParaRPr lang="en-US"/>
        </a:p>
      </dgm:t>
    </dgm:pt>
    <dgm:pt modelId="{75515424-AE42-43E0-8FBA-7A7F2E927F2C}" type="sibTrans" cxnId="{2A3D5869-2ABC-45DE-8B35-54C644D0C096}">
      <dgm:prSet/>
      <dgm:spPr/>
      <dgm:t>
        <a:bodyPr/>
        <a:lstStyle/>
        <a:p>
          <a:endParaRPr lang="en-US"/>
        </a:p>
      </dgm:t>
    </dgm:pt>
    <dgm:pt modelId="{0E57BBB3-92E5-42B9-8CBB-0A408BC89A65}">
      <dgm:prSet phldrT="[Text]" custT="1"/>
      <dgm:spPr/>
      <dgm:t>
        <a:bodyPr/>
        <a:lstStyle/>
        <a:p>
          <a:r>
            <a:rPr lang="en-US" sz="1000"/>
            <a:t>Diminished interest in activities </a:t>
          </a:r>
        </a:p>
      </dgm:t>
    </dgm:pt>
    <dgm:pt modelId="{9A575623-3096-4CF5-90DF-655F3BA450C9}" type="parTrans" cxnId="{55308F0E-0393-4BB6-8CBE-C084F42EE989}">
      <dgm:prSet/>
      <dgm:spPr/>
      <dgm:t>
        <a:bodyPr/>
        <a:lstStyle/>
        <a:p>
          <a:endParaRPr lang="en-US"/>
        </a:p>
      </dgm:t>
    </dgm:pt>
    <dgm:pt modelId="{B9955F3A-F7B1-436B-8FFC-E3AC25EB9087}" type="sibTrans" cxnId="{55308F0E-0393-4BB6-8CBE-C084F42EE989}">
      <dgm:prSet/>
      <dgm:spPr/>
      <dgm:t>
        <a:bodyPr/>
        <a:lstStyle/>
        <a:p>
          <a:endParaRPr lang="en-US"/>
        </a:p>
      </dgm:t>
    </dgm:pt>
    <dgm:pt modelId="{978970B1-93DB-427F-9227-EA9D9C55B0AD}">
      <dgm:prSet phldrT="[Text]" custT="1"/>
      <dgm:spPr/>
      <dgm:t>
        <a:bodyPr/>
        <a:lstStyle/>
        <a:p>
          <a:r>
            <a:rPr lang="en-US" sz="1000"/>
            <a:t>Isolating or withdrawing</a:t>
          </a:r>
        </a:p>
      </dgm:t>
    </dgm:pt>
    <dgm:pt modelId="{F097A1B0-0596-4593-A60D-E82E07249442}" type="parTrans" cxnId="{9C8EBE00-9392-4A47-94F4-48935D64C3F8}">
      <dgm:prSet/>
      <dgm:spPr/>
      <dgm:t>
        <a:bodyPr/>
        <a:lstStyle/>
        <a:p>
          <a:endParaRPr lang="en-US"/>
        </a:p>
      </dgm:t>
    </dgm:pt>
    <dgm:pt modelId="{FF9C9F17-ED74-49EB-99CC-D8579C9F2A4A}" type="sibTrans" cxnId="{9C8EBE00-9392-4A47-94F4-48935D64C3F8}">
      <dgm:prSet/>
      <dgm:spPr/>
      <dgm:t>
        <a:bodyPr/>
        <a:lstStyle/>
        <a:p>
          <a:endParaRPr lang="en-US"/>
        </a:p>
      </dgm:t>
    </dgm:pt>
    <dgm:pt modelId="{916F3CA4-E58D-400F-81F6-2DB88D435332}">
      <dgm:prSet phldrT="[Text]" custT="1"/>
      <dgm:spPr/>
      <dgm:t>
        <a:bodyPr/>
        <a:lstStyle/>
        <a:p>
          <a:r>
            <a:rPr lang="en-US" sz="1600"/>
            <a:t>Arousal</a:t>
          </a:r>
        </a:p>
      </dgm:t>
    </dgm:pt>
    <dgm:pt modelId="{31E7A5A4-A517-4BB3-A8C4-264C13A4667E}" type="parTrans" cxnId="{D6270F90-AF96-4255-BE8E-324AC057F1CC}">
      <dgm:prSet/>
      <dgm:spPr/>
      <dgm:t>
        <a:bodyPr/>
        <a:lstStyle/>
        <a:p>
          <a:endParaRPr lang="en-US"/>
        </a:p>
      </dgm:t>
    </dgm:pt>
    <dgm:pt modelId="{D25291C4-CDD7-47AB-AE12-981C43B352A8}" type="sibTrans" cxnId="{D6270F90-AF96-4255-BE8E-324AC057F1CC}">
      <dgm:prSet/>
      <dgm:spPr/>
      <dgm:t>
        <a:bodyPr/>
        <a:lstStyle/>
        <a:p>
          <a:endParaRPr lang="en-US"/>
        </a:p>
      </dgm:t>
    </dgm:pt>
    <dgm:pt modelId="{088B5C48-228F-4536-9B3F-A5C589C83034}">
      <dgm:prSet phldrT="[Text]" custT="1"/>
      <dgm:spPr/>
      <dgm:t>
        <a:bodyPr/>
        <a:lstStyle/>
        <a:p>
          <a:r>
            <a:rPr lang="en-US" sz="1000"/>
            <a:t>Self-destructive behaviors</a:t>
          </a:r>
        </a:p>
      </dgm:t>
    </dgm:pt>
    <dgm:pt modelId="{8C3F736F-403E-4713-A45A-38347FE8A3FC}" type="parTrans" cxnId="{9934175D-48F1-4C70-8652-137C8B5131E0}">
      <dgm:prSet/>
      <dgm:spPr/>
      <dgm:t>
        <a:bodyPr/>
        <a:lstStyle/>
        <a:p>
          <a:endParaRPr lang="en-US"/>
        </a:p>
      </dgm:t>
    </dgm:pt>
    <dgm:pt modelId="{209C3754-F79F-4D47-ADA8-59AC170CB3FC}" type="sibTrans" cxnId="{9934175D-48F1-4C70-8652-137C8B5131E0}">
      <dgm:prSet/>
      <dgm:spPr/>
      <dgm:t>
        <a:bodyPr/>
        <a:lstStyle/>
        <a:p>
          <a:endParaRPr lang="en-US"/>
        </a:p>
      </dgm:t>
    </dgm:pt>
    <dgm:pt modelId="{41366BBC-8D82-45D1-BD96-949C3DA24F02}">
      <dgm:prSet phldrT="[Text]" custT="1"/>
      <dgm:spPr/>
      <dgm:t>
        <a:bodyPr/>
        <a:lstStyle/>
        <a:p>
          <a:r>
            <a:rPr lang="en-US" sz="1000"/>
            <a:t>Hypervigilance</a:t>
          </a:r>
        </a:p>
      </dgm:t>
    </dgm:pt>
    <dgm:pt modelId="{2B084C2B-1F7C-4DF8-B06A-4D456A94C56F}" type="parTrans" cxnId="{ECEB68A7-0839-4FAC-9626-A106D84A12B7}">
      <dgm:prSet/>
      <dgm:spPr/>
      <dgm:t>
        <a:bodyPr/>
        <a:lstStyle/>
        <a:p>
          <a:endParaRPr lang="en-US"/>
        </a:p>
      </dgm:t>
    </dgm:pt>
    <dgm:pt modelId="{234F7A70-B8E9-47F7-8FA5-799F7B4E1234}" type="sibTrans" cxnId="{ECEB68A7-0839-4FAC-9626-A106D84A12B7}">
      <dgm:prSet/>
      <dgm:spPr/>
      <dgm:t>
        <a:bodyPr/>
        <a:lstStyle/>
        <a:p>
          <a:endParaRPr lang="en-US"/>
        </a:p>
      </dgm:t>
    </dgm:pt>
    <dgm:pt modelId="{B572E906-8A93-4587-BCCE-13B580B7F57F}">
      <dgm:prSet phldrT="[Text]" custT="1"/>
      <dgm:spPr/>
      <dgm:t>
        <a:bodyPr/>
        <a:lstStyle/>
        <a:p>
          <a:r>
            <a:rPr lang="en-US" sz="1000"/>
            <a:t>Exaggerated startle response</a:t>
          </a:r>
        </a:p>
      </dgm:t>
    </dgm:pt>
    <dgm:pt modelId="{58E20DC1-99AB-49D7-B11D-FB8515E0E198}" type="parTrans" cxnId="{537D0AB3-9560-47FF-96D5-14A2C1B219E8}">
      <dgm:prSet/>
      <dgm:spPr/>
      <dgm:t>
        <a:bodyPr/>
        <a:lstStyle/>
        <a:p>
          <a:endParaRPr lang="en-US"/>
        </a:p>
      </dgm:t>
    </dgm:pt>
    <dgm:pt modelId="{0F85B3C2-DCF4-4327-A2D3-BCFCA2530944}" type="sibTrans" cxnId="{537D0AB3-9560-47FF-96D5-14A2C1B219E8}">
      <dgm:prSet/>
      <dgm:spPr/>
      <dgm:t>
        <a:bodyPr/>
        <a:lstStyle/>
        <a:p>
          <a:endParaRPr lang="en-US"/>
        </a:p>
      </dgm:t>
    </dgm:pt>
    <dgm:pt modelId="{A1E74649-3E82-47E6-B082-92848E234E14}">
      <dgm:prSet phldrT="[Text]" custT="1"/>
      <dgm:spPr/>
      <dgm:t>
        <a:bodyPr/>
        <a:lstStyle/>
        <a:p>
          <a:r>
            <a:rPr lang="en-US" sz="1000"/>
            <a:t>Difficulty with concentration</a:t>
          </a:r>
        </a:p>
      </dgm:t>
    </dgm:pt>
    <dgm:pt modelId="{C63ED87D-E427-417D-B4BE-3237B9B1676F}" type="parTrans" cxnId="{B25C992D-61BD-480B-844F-D62542D1E3D3}">
      <dgm:prSet/>
      <dgm:spPr/>
      <dgm:t>
        <a:bodyPr/>
        <a:lstStyle/>
        <a:p>
          <a:endParaRPr lang="en-US"/>
        </a:p>
      </dgm:t>
    </dgm:pt>
    <dgm:pt modelId="{FCDF9824-1D1E-47B6-AC22-F12DDD5058D1}" type="sibTrans" cxnId="{B25C992D-61BD-480B-844F-D62542D1E3D3}">
      <dgm:prSet/>
      <dgm:spPr/>
      <dgm:t>
        <a:bodyPr/>
        <a:lstStyle/>
        <a:p>
          <a:endParaRPr lang="en-US"/>
        </a:p>
      </dgm:t>
    </dgm:pt>
    <dgm:pt modelId="{DA3914FA-5010-4BB1-8A0B-DCCEBB1527C0}">
      <dgm:prSet phldrT="[Text]" custT="1"/>
      <dgm:spPr/>
      <dgm:t>
        <a:bodyPr/>
        <a:lstStyle/>
        <a:p>
          <a:r>
            <a:rPr lang="en-US" sz="1000"/>
            <a:t>Sleep problems</a:t>
          </a:r>
        </a:p>
      </dgm:t>
    </dgm:pt>
    <dgm:pt modelId="{932F71E6-826D-4FE1-88D2-FFA785300D97}" type="parTrans" cxnId="{F839FB6E-AF5B-4D33-BB78-6668453D8866}">
      <dgm:prSet/>
      <dgm:spPr/>
      <dgm:t>
        <a:bodyPr/>
        <a:lstStyle/>
        <a:p>
          <a:endParaRPr lang="en-US"/>
        </a:p>
      </dgm:t>
    </dgm:pt>
    <dgm:pt modelId="{8234CD7A-DFA0-4CEC-916F-AABE72D0FEF1}" type="sibTrans" cxnId="{F839FB6E-AF5B-4D33-BB78-6668453D8866}">
      <dgm:prSet/>
      <dgm:spPr/>
      <dgm:t>
        <a:bodyPr/>
        <a:lstStyle/>
        <a:p>
          <a:endParaRPr lang="en-US"/>
        </a:p>
      </dgm:t>
    </dgm:pt>
    <dgm:pt modelId="{A079186D-B324-4D33-BEE5-915927024A2B}" type="pres">
      <dgm:prSet presAssocID="{80BD391A-D999-4F75-8668-F1F40F12F9B1}" presName="Name0" presStyleCnt="0">
        <dgm:presLayoutVars>
          <dgm:chMax val="7"/>
          <dgm:chPref val="7"/>
          <dgm:dir/>
          <dgm:animLvl val="lvl"/>
        </dgm:presLayoutVars>
      </dgm:prSet>
      <dgm:spPr/>
    </dgm:pt>
    <dgm:pt modelId="{665B6899-F439-4C2A-8C6F-873089B34B46}" type="pres">
      <dgm:prSet presAssocID="{5A80414E-C392-462B-9CAC-775807364139}" presName="parentText_1" presStyleLbl="node1" presStyleIdx="0" presStyleCnt="4">
        <dgm:presLayoutVars>
          <dgm:chMax val="1"/>
          <dgm:chPref val="1"/>
          <dgm:bulletEnabled val="1"/>
        </dgm:presLayoutVars>
      </dgm:prSet>
      <dgm:spPr/>
    </dgm:pt>
    <dgm:pt modelId="{A967357F-7249-4327-92CA-50CBB81FE073}" type="pres">
      <dgm:prSet presAssocID="{5A80414E-C392-462B-9CAC-775807364139}" presName="childText_1" presStyleLbl="node1" presStyleIdx="0" presStyleCnt="4">
        <dgm:presLayoutVars>
          <dgm:chMax val="0"/>
          <dgm:chPref val="0"/>
          <dgm:bulletEnabled val="1"/>
        </dgm:presLayoutVars>
      </dgm:prSet>
      <dgm:spPr/>
    </dgm:pt>
    <dgm:pt modelId="{80805175-2769-426C-9E31-F3C5BC2DE2F1}" type="pres">
      <dgm:prSet presAssocID="{5A80414E-C392-462B-9CAC-775807364139}" presName="accentShape_1" presStyleCnt="0"/>
      <dgm:spPr/>
    </dgm:pt>
    <dgm:pt modelId="{A305380E-840E-42F8-BD02-AFCEE8C65BA4}" type="pres">
      <dgm:prSet presAssocID="{5A80414E-C392-462B-9CAC-775807364139}" presName="imageRepeatNode" presStyleLbl="node1" presStyleIdx="0" presStyleCnt="4" custScaleX="101027"/>
      <dgm:spPr/>
    </dgm:pt>
    <dgm:pt modelId="{4633B29D-59B0-405F-A823-34BDF9C065DE}" type="pres">
      <dgm:prSet presAssocID="{1B5BF235-9B77-4886-8838-418B0D0E87FE}" presName="parentText_2" presStyleLbl="node1" presStyleIdx="0" presStyleCnt="4">
        <dgm:presLayoutVars>
          <dgm:chMax val="1"/>
          <dgm:chPref val="1"/>
          <dgm:bulletEnabled val="1"/>
        </dgm:presLayoutVars>
      </dgm:prSet>
      <dgm:spPr/>
    </dgm:pt>
    <dgm:pt modelId="{AF2B59FE-7CF1-4117-85D0-418823B383C2}" type="pres">
      <dgm:prSet presAssocID="{1B5BF235-9B77-4886-8838-418B0D0E87FE}" presName="childText_2" presStyleLbl="node2" presStyleIdx="0" presStyleCnt="0">
        <dgm:presLayoutVars>
          <dgm:chMax val="0"/>
          <dgm:chPref val="0"/>
          <dgm:bulletEnabled val="1"/>
        </dgm:presLayoutVars>
      </dgm:prSet>
      <dgm:spPr/>
    </dgm:pt>
    <dgm:pt modelId="{8D986FB0-27D4-4137-9AC2-1FE55984FB12}" type="pres">
      <dgm:prSet presAssocID="{1B5BF235-9B77-4886-8838-418B0D0E87FE}" presName="accentShape_2" presStyleCnt="0"/>
      <dgm:spPr/>
    </dgm:pt>
    <dgm:pt modelId="{DD8FBBEB-F951-4D18-A9D0-55A852E79AF4}" type="pres">
      <dgm:prSet presAssocID="{1B5BF235-9B77-4886-8838-418B0D0E87FE}" presName="imageRepeatNode" presStyleLbl="node1" presStyleIdx="1" presStyleCnt="4"/>
      <dgm:spPr/>
    </dgm:pt>
    <dgm:pt modelId="{57B63DE4-9A86-49AB-9AC7-574294B39394}" type="pres">
      <dgm:prSet presAssocID="{0DE34963-7C38-4858-9A81-D3D33C19AE26}" presName="parentText_3" presStyleLbl="node1" presStyleIdx="1" presStyleCnt="4">
        <dgm:presLayoutVars>
          <dgm:chMax val="1"/>
          <dgm:chPref val="1"/>
          <dgm:bulletEnabled val="1"/>
        </dgm:presLayoutVars>
      </dgm:prSet>
      <dgm:spPr/>
    </dgm:pt>
    <dgm:pt modelId="{8063D03F-60D1-484D-A805-18C6258C6B75}" type="pres">
      <dgm:prSet presAssocID="{0DE34963-7C38-4858-9A81-D3D33C19AE26}" presName="childText_3" presStyleLbl="node2" presStyleIdx="0" presStyleCnt="0">
        <dgm:presLayoutVars>
          <dgm:chMax val="0"/>
          <dgm:chPref val="0"/>
          <dgm:bulletEnabled val="1"/>
        </dgm:presLayoutVars>
      </dgm:prSet>
      <dgm:spPr/>
    </dgm:pt>
    <dgm:pt modelId="{B809EF0F-CE6F-4CCF-A60C-0832E5157DB2}" type="pres">
      <dgm:prSet presAssocID="{0DE34963-7C38-4858-9A81-D3D33C19AE26}" presName="accentShape_3" presStyleCnt="0"/>
      <dgm:spPr/>
    </dgm:pt>
    <dgm:pt modelId="{4EBDE954-FCAB-44FF-9D5B-98710FD712EA}" type="pres">
      <dgm:prSet presAssocID="{0DE34963-7C38-4858-9A81-D3D33C19AE26}" presName="imageRepeatNode" presStyleLbl="node1" presStyleIdx="2" presStyleCnt="4"/>
      <dgm:spPr/>
    </dgm:pt>
    <dgm:pt modelId="{A7F74376-DF36-48AB-ABBD-44E4B1252F28}" type="pres">
      <dgm:prSet presAssocID="{916F3CA4-E58D-400F-81F6-2DB88D435332}" presName="parentText_4" presStyleLbl="node1" presStyleIdx="2" presStyleCnt="4">
        <dgm:presLayoutVars>
          <dgm:chMax val="1"/>
          <dgm:chPref val="1"/>
          <dgm:bulletEnabled val="1"/>
        </dgm:presLayoutVars>
      </dgm:prSet>
      <dgm:spPr/>
    </dgm:pt>
    <dgm:pt modelId="{1F620B4C-3175-4699-8785-7A0298FE1CFB}" type="pres">
      <dgm:prSet presAssocID="{916F3CA4-E58D-400F-81F6-2DB88D435332}" presName="childText_4" presStyleLbl="node2" presStyleIdx="0" presStyleCnt="0">
        <dgm:presLayoutVars>
          <dgm:chMax val="0"/>
          <dgm:chPref val="0"/>
          <dgm:bulletEnabled val="1"/>
        </dgm:presLayoutVars>
      </dgm:prSet>
      <dgm:spPr/>
    </dgm:pt>
    <dgm:pt modelId="{39303531-F97A-4DBC-9C76-D62881C4A49B}" type="pres">
      <dgm:prSet presAssocID="{916F3CA4-E58D-400F-81F6-2DB88D435332}" presName="accentShape_4" presStyleCnt="0"/>
      <dgm:spPr/>
    </dgm:pt>
    <dgm:pt modelId="{3E9E7997-1C93-4DFB-8F46-228E206AF519}" type="pres">
      <dgm:prSet presAssocID="{916F3CA4-E58D-400F-81F6-2DB88D435332}" presName="imageRepeatNode" presStyleLbl="node1" presStyleIdx="3" presStyleCnt="4"/>
      <dgm:spPr/>
    </dgm:pt>
  </dgm:ptLst>
  <dgm:cxnLst>
    <dgm:cxn modelId="{9C8EBE00-9392-4A47-94F4-48935D64C3F8}" srcId="{0DE34963-7C38-4858-9A81-D3D33C19AE26}" destId="{978970B1-93DB-427F-9227-EA9D9C55B0AD}" srcOrd="5" destOrd="0" parTransId="{F097A1B0-0596-4593-A60D-E82E07249442}" sibTransId="{FF9C9F17-ED74-49EB-99CC-D8579C9F2A4A}"/>
    <dgm:cxn modelId="{DD638601-1FF2-489A-B525-BA4D6292C4B4}" srcId="{816495DC-2093-4F5C-8C43-3EFAB1076B84}" destId="{29969D9E-FFA7-49B7-A8E3-4F80083B3CD4}" srcOrd="5" destOrd="0" parTransId="{16DDB999-29C4-4363-A1B7-3F287B5704B4}" sibTransId="{B339D7F2-436F-45FC-B9DB-A466BDC5475D}"/>
    <dgm:cxn modelId="{26BB3D03-8193-4F4B-8438-8D68E64344AD}" srcId="{816495DC-2093-4F5C-8C43-3EFAB1076B84}" destId="{E8500324-4BD4-40AF-B001-AB76D5E1A809}" srcOrd="3" destOrd="0" parTransId="{FC8D73A5-B82F-4086-B1CB-1A152A8B8F38}" sibTransId="{A040A2B0-6765-471B-98A6-D68527BF7574}"/>
    <dgm:cxn modelId="{074C280C-1CEF-49B9-8866-0EA610075216}" type="presOf" srcId="{916F3CA4-E58D-400F-81F6-2DB88D435332}" destId="{A7F74376-DF36-48AB-ABBD-44E4B1252F28}" srcOrd="0" destOrd="0" presId="urn:microsoft.com/office/officeart/2009/3/layout/BlockDescendingList"/>
    <dgm:cxn modelId="{BD4E7F0D-0066-4521-8579-8F04D75CE362}" srcId="{5A80414E-C392-462B-9CAC-775807364139}" destId="{60723BF0-9AB2-4167-832F-EB46FF501A98}" srcOrd="3" destOrd="0" parTransId="{43B32722-7A10-4DA7-B846-8E5275D9A555}" sibTransId="{FFBB9D9B-1C46-4505-AF87-DC6B9A2ECD8F}"/>
    <dgm:cxn modelId="{FDD4E80D-6297-4554-B510-14AB3E6500F2}" type="presOf" srcId="{1B5BF235-9B77-4886-8838-418B0D0E87FE}" destId="{4633B29D-59B0-405F-A823-34BDF9C065DE}" srcOrd="0" destOrd="0" presId="urn:microsoft.com/office/officeart/2009/3/layout/BlockDescendingList"/>
    <dgm:cxn modelId="{6249590E-FD3C-4C1F-BF03-6DF93063E6B3}" type="presOf" srcId="{3CE52B6A-48AB-4371-93B3-C23F9EEA4106}" destId="{8063D03F-60D1-484D-A805-18C6258C6B75}" srcOrd="0" destOrd="2" presId="urn:microsoft.com/office/officeart/2009/3/layout/BlockDescendingList"/>
    <dgm:cxn modelId="{55308F0E-0393-4BB6-8CBE-C084F42EE989}" srcId="{0DE34963-7C38-4858-9A81-D3D33C19AE26}" destId="{0E57BBB3-92E5-42B9-8CBB-0A408BC89A65}" srcOrd="4" destOrd="0" parTransId="{9A575623-3096-4CF5-90DF-655F3BA450C9}" sibTransId="{B9955F3A-F7B1-436B-8FFC-E3AC25EB9087}"/>
    <dgm:cxn modelId="{1212721F-EBB6-476C-BA2A-0710D215F753}" srcId="{80BD391A-D999-4F75-8668-F1F40F12F9B1}" destId="{0DE34963-7C38-4858-9A81-D3D33C19AE26}" srcOrd="2" destOrd="0" parTransId="{D6B1C0E2-3AD1-473D-933A-BEA193E47F13}" sibTransId="{57CC2D0F-2BF6-4B75-B7FE-45CF00C33AE7}"/>
    <dgm:cxn modelId="{1D1FC526-407D-4825-A939-06A18989E8BC}" type="presOf" srcId="{1B5BF235-9B77-4886-8838-418B0D0E87FE}" destId="{DD8FBBEB-F951-4D18-A9D0-55A852E79AF4}" srcOrd="1" destOrd="0" presId="urn:microsoft.com/office/officeart/2009/3/layout/BlockDescendingList"/>
    <dgm:cxn modelId="{C1B72727-37EF-4157-BD27-7B912C91C75F}" type="presOf" srcId="{70119655-077F-4A1B-8BE3-9340FBB52659}" destId="{8063D03F-60D1-484D-A805-18C6258C6B75}" srcOrd="0" destOrd="1" presId="urn:microsoft.com/office/officeart/2009/3/layout/BlockDescendingList"/>
    <dgm:cxn modelId="{B25C992D-61BD-480B-844F-D62542D1E3D3}" srcId="{916F3CA4-E58D-400F-81F6-2DB88D435332}" destId="{A1E74649-3E82-47E6-B082-92848E234E14}" srcOrd="3" destOrd="0" parTransId="{C63ED87D-E427-417D-B4BE-3237B9B1676F}" sibTransId="{FCDF9824-1D1E-47B6-AC22-F12DDD5058D1}"/>
    <dgm:cxn modelId="{C9C46730-D2A6-4FD9-9C37-899FB633F75F}" type="presOf" srcId="{0DE34963-7C38-4858-9A81-D3D33C19AE26}" destId="{57B63DE4-9A86-49AB-9AC7-574294B39394}" srcOrd="0" destOrd="0" presId="urn:microsoft.com/office/officeart/2009/3/layout/BlockDescendingList"/>
    <dgm:cxn modelId="{A40B1033-B058-4A1B-A3E1-2FFCFC865EB2}" srcId="{816495DC-2093-4F5C-8C43-3EFAB1076B84}" destId="{9FFE8992-8759-4765-BE87-67DD52D2C4AF}" srcOrd="6" destOrd="0" parTransId="{BFC5E16F-A466-4AE4-A79C-7C573D9C82D6}" sibTransId="{184F4DB3-EA88-4947-9B04-FC27587383AD}"/>
    <dgm:cxn modelId="{7D699C34-CA46-4200-B30B-71C669C18A5A}" srcId="{816495DC-2093-4F5C-8C43-3EFAB1076B84}" destId="{6FE92844-27E5-4DEB-9CE8-101926DD2427}" srcOrd="1" destOrd="0" parTransId="{0383C5E0-9F63-4A5C-AF22-E762200D9A0D}" sibTransId="{ADD2E05D-0D77-49B0-8D3A-9693A3DEF887}"/>
    <dgm:cxn modelId="{A540E03A-9905-4C2F-8878-DB0C9EE9D1E3}" srcId="{816495DC-2093-4F5C-8C43-3EFAB1076B84}" destId="{2B14C6E7-9818-45EA-9D60-96A6E73A3954}" srcOrd="4" destOrd="0" parTransId="{9C07DCD4-D4AD-45A5-8FB5-D5A9966A4286}" sibTransId="{76B545A0-F24A-4F2F-AD91-56FFDBAA6C8C}"/>
    <dgm:cxn modelId="{1C06375B-38AE-4371-88E0-53AF59370B78}" srcId="{816495DC-2093-4F5C-8C43-3EFAB1076B84}" destId="{BA66D4E0-F423-4D56-809C-0096320F19CB}" srcOrd="7" destOrd="0" parTransId="{4B6CF5D0-91C1-4B6C-98A9-045AB9DB723A}" sibTransId="{8BFF80CF-1A05-4CF4-BDD7-44118808EA07}"/>
    <dgm:cxn modelId="{E63A595C-E15C-43C2-8ED4-5C73C3236DBB}" type="presOf" srcId="{A1E74649-3E82-47E6-B082-92848E234E14}" destId="{1F620B4C-3175-4699-8785-7A0298FE1CFB}" srcOrd="0" destOrd="3" presId="urn:microsoft.com/office/officeart/2009/3/layout/BlockDescendingList"/>
    <dgm:cxn modelId="{9934175D-48F1-4C70-8652-137C8B5131E0}" srcId="{916F3CA4-E58D-400F-81F6-2DB88D435332}" destId="{088B5C48-228F-4536-9B3F-A5C589C83034}" srcOrd="0" destOrd="0" parTransId="{8C3F736F-403E-4713-A45A-38347FE8A3FC}" sibTransId="{209C3754-F79F-4D47-ADA8-59AC170CB3FC}"/>
    <dgm:cxn modelId="{7514AA44-9AC5-47AA-BEA3-D44858D9A8C5}" type="presOf" srcId="{29969D9E-FFA7-49B7-A8E3-4F80083B3CD4}" destId="{AF2B59FE-7CF1-4117-85D0-418823B383C2}" srcOrd="0" destOrd="6" presId="urn:microsoft.com/office/officeart/2009/3/layout/BlockDescendingList"/>
    <dgm:cxn modelId="{2A3D5869-2ABC-45DE-8B35-54C644D0C096}" srcId="{0DE34963-7C38-4858-9A81-D3D33C19AE26}" destId="{8AC8CBA7-75C4-42A9-A815-B307EC0C65F3}" srcOrd="3" destOrd="0" parTransId="{A842F343-98CD-4ADA-9A54-B1F54731B9A6}" sibTransId="{75515424-AE42-43E0-8FBA-7A7F2E927F2C}"/>
    <dgm:cxn modelId="{31D3D84D-1165-4159-BC01-606A5F6456BF}" type="presOf" srcId="{94B3559B-79CA-4A56-8FFF-89F94F56908E}" destId="{AF2B59FE-7CF1-4117-85D0-418823B383C2}" srcOrd="0" destOrd="1" presId="urn:microsoft.com/office/officeart/2009/3/layout/BlockDescendingList"/>
    <dgm:cxn modelId="{7DDC634E-3E71-421C-947A-6354EBD9B889}" type="presOf" srcId="{916F3CA4-E58D-400F-81F6-2DB88D435332}" destId="{3E9E7997-1C93-4DFB-8F46-228E206AF519}" srcOrd="1" destOrd="0" presId="urn:microsoft.com/office/officeart/2009/3/layout/BlockDescendingList"/>
    <dgm:cxn modelId="{F839FB6E-AF5B-4D33-BB78-6668453D8866}" srcId="{916F3CA4-E58D-400F-81F6-2DB88D435332}" destId="{DA3914FA-5010-4BB1-8A0B-DCCEBB1527C0}" srcOrd="4" destOrd="0" parTransId="{932F71E6-826D-4FE1-88D2-FFA785300D97}" sibTransId="{8234CD7A-DFA0-4CEC-916F-AABE72D0FEF1}"/>
    <dgm:cxn modelId="{BF43C976-6409-4D80-B17E-5C1847F9D0B3}" type="presOf" srcId="{6FE92844-27E5-4DEB-9CE8-101926DD2427}" destId="{AF2B59FE-7CF1-4117-85D0-418823B383C2}" srcOrd="0" destOrd="2" presId="urn:microsoft.com/office/officeart/2009/3/layout/BlockDescendingList"/>
    <dgm:cxn modelId="{E4FF6757-52EF-4074-9B23-5A7613325892}" type="presOf" srcId="{C9C05C51-3B8B-4DF3-BA24-2FEE2B9FAF3F}" destId="{8063D03F-60D1-484D-A805-18C6258C6B75}" srcOrd="0" destOrd="0" presId="urn:microsoft.com/office/officeart/2009/3/layout/BlockDescendingList"/>
    <dgm:cxn modelId="{8A375157-A1FB-4199-BA43-A683BA286B3A}" type="presOf" srcId="{B572E906-8A93-4587-BCCE-13B580B7F57F}" destId="{1F620B4C-3175-4699-8785-7A0298FE1CFB}" srcOrd="0" destOrd="2" presId="urn:microsoft.com/office/officeart/2009/3/layout/BlockDescendingList"/>
    <dgm:cxn modelId="{88536B7D-69D4-44BF-B52A-138A02D71632}" srcId="{5A80414E-C392-462B-9CAC-775807364139}" destId="{D9D4CCE2-F087-47D0-AD37-B2F8E9A3DB5F}" srcOrd="1" destOrd="0" parTransId="{93541836-9371-4EDE-B527-AB7311A1C49F}" sibTransId="{FD37096A-58E0-4C43-92C9-570735FCDCFC}"/>
    <dgm:cxn modelId="{9B6CA17D-5A1A-4AEB-8A7E-852D2E270FCD}" type="presOf" srcId="{D9D4CCE2-F087-47D0-AD37-B2F8E9A3DB5F}" destId="{A967357F-7249-4327-92CA-50CBB81FE073}" srcOrd="0" destOrd="1" presId="urn:microsoft.com/office/officeart/2009/3/layout/BlockDescendingList"/>
    <dgm:cxn modelId="{08FAA97D-85B2-4DDD-8603-5EBA6957E527}" srcId="{0DE34963-7C38-4858-9A81-D3D33C19AE26}" destId="{3CE52B6A-48AB-4371-93B3-C23F9EEA4106}" srcOrd="2" destOrd="0" parTransId="{2DDACA16-4664-4D1F-9841-EBD6277BECB6}" sibTransId="{3D7E5FB3-0DAA-4B40-AA65-BD8BE5DB5BC4}"/>
    <dgm:cxn modelId="{105FCE7D-1206-4427-8364-49DA4166D5A7}" type="presOf" srcId="{5A80414E-C392-462B-9CAC-775807364139}" destId="{665B6899-F439-4C2A-8C6F-873089B34B46}" srcOrd="0" destOrd="0" presId="urn:microsoft.com/office/officeart/2009/3/layout/BlockDescendingList"/>
    <dgm:cxn modelId="{F74A9488-47CB-4653-9BA8-CD9F5E60C6D0}" type="presOf" srcId="{4301032B-0E63-434F-956C-ECA20240E121}" destId="{A967357F-7249-4327-92CA-50CBB81FE073}" srcOrd="0" destOrd="0" presId="urn:microsoft.com/office/officeart/2009/3/layout/BlockDescendingList"/>
    <dgm:cxn modelId="{CB566789-F137-45BD-8091-B1739F074969}" type="presOf" srcId="{8AC8CBA7-75C4-42A9-A815-B307EC0C65F3}" destId="{8063D03F-60D1-484D-A805-18C6258C6B75}" srcOrd="0" destOrd="3" presId="urn:microsoft.com/office/officeart/2009/3/layout/BlockDescendingList"/>
    <dgm:cxn modelId="{C3F8B289-AD0F-4C9F-9ECB-24810971C781}" type="presOf" srcId="{816495DC-2093-4F5C-8C43-3EFAB1076B84}" destId="{AF2B59FE-7CF1-4117-85D0-418823B383C2}" srcOrd="0" destOrd="0" presId="urn:microsoft.com/office/officeart/2009/3/layout/BlockDescendingList"/>
    <dgm:cxn modelId="{F88DC089-316D-4735-8180-53E6F32E485F}" type="presOf" srcId="{60723BF0-9AB2-4167-832F-EB46FF501A98}" destId="{A967357F-7249-4327-92CA-50CBB81FE073}" srcOrd="0" destOrd="3" presId="urn:microsoft.com/office/officeart/2009/3/layout/BlockDescendingList"/>
    <dgm:cxn modelId="{B391D18C-C143-4746-B017-A7356D315CC7}" srcId="{80BD391A-D999-4F75-8668-F1F40F12F9B1}" destId="{5A80414E-C392-462B-9CAC-775807364139}" srcOrd="0" destOrd="0" parTransId="{06CAFCD5-A896-4D4D-A72C-779791AAE808}" sibTransId="{308EFD9F-F156-4C89-8311-A1C8B611192D}"/>
    <dgm:cxn modelId="{D6270F90-AF96-4255-BE8E-324AC057F1CC}" srcId="{80BD391A-D999-4F75-8668-F1F40F12F9B1}" destId="{916F3CA4-E58D-400F-81F6-2DB88D435332}" srcOrd="3" destOrd="0" parTransId="{31E7A5A4-A517-4BB3-A8C4-264C13A4667E}" sibTransId="{D25291C4-CDD7-47AB-AE12-981C43B352A8}"/>
    <dgm:cxn modelId="{8469A590-BA2C-442B-A6AE-56C2BDB50564}" type="presOf" srcId="{088B5C48-228F-4536-9B3F-A5C589C83034}" destId="{1F620B4C-3175-4699-8785-7A0298FE1CFB}" srcOrd="0" destOrd="0" presId="urn:microsoft.com/office/officeart/2009/3/layout/BlockDescendingList"/>
    <dgm:cxn modelId="{04BE2693-6B0F-404C-8C48-A067C175DA92}" type="presOf" srcId="{9FFE8992-8759-4765-BE87-67DD52D2C4AF}" destId="{AF2B59FE-7CF1-4117-85D0-418823B383C2}" srcOrd="0" destOrd="7" presId="urn:microsoft.com/office/officeart/2009/3/layout/BlockDescendingList"/>
    <dgm:cxn modelId="{D0157894-8CE0-4DAE-8652-12799436A9F9}" type="presOf" srcId="{E8500324-4BD4-40AF-B001-AB76D5E1A809}" destId="{AF2B59FE-7CF1-4117-85D0-418823B383C2}" srcOrd="0" destOrd="4" presId="urn:microsoft.com/office/officeart/2009/3/layout/BlockDescendingList"/>
    <dgm:cxn modelId="{AD731595-140A-4F60-89E7-DBDB5CAC9AE9}" srcId="{5A80414E-C392-462B-9CAC-775807364139}" destId="{B6A32C62-6DF6-4D47-891E-A5E80C242DF5}" srcOrd="2" destOrd="0" parTransId="{F1BE0290-A30F-45F0-9CBD-28FD1671D89B}" sibTransId="{6311EDAC-62DB-4C95-97B6-AC6DFE9361C3}"/>
    <dgm:cxn modelId="{D979A996-C556-47F0-A737-872F9DB983F1}" type="presOf" srcId="{0DE34963-7C38-4858-9A81-D3D33C19AE26}" destId="{4EBDE954-FCAB-44FF-9D5B-98710FD712EA}" srcOrd="1" destOrd="0" presId="urn:microsoft.com/office/officeart/2009/3/layout/BlockDescendingList"/>
    <dgm:cxn modelId="{4AB2059A-3903-402A-BB9A-A81E2D1FD388}" srcId="{0DE34963-7C38-4858-9A81-D3D33C19AE26}" destId="{70119655-077F-4A1B-8BE3-9340FBB52659}" srcOrd="1" destOrd="0" parTransId="{1E495351-28E0-49AB-987F-96A030B807BA}" sibTransId="{BB870303-722B-4CCA-814E-8AA808F38B5D}"/>
    <dgm:cxn modelId="{8BFB7EA3-C9F2-4CF9-BCBE-B387A26CE694}" type="presOf" srcId="{B6A32C62-6DF6-4D47-891E-A5E80C242DF5}" destId="{A967357F-7249-4327-92CA-50CBB81FE073}" srcOrd="0" destOrd="2" presId="urn:microsoft.com/office/officeart/2009/3/layout/BlockDescendingList"/>
    <dgm:cxn modelId="{BE5C29A4-E1BF-413C-B282-7BA73842FE61}" type="presOf" srcId="{2B14C6E7-9818-45EA-9D60-96A6E73A3954}" destId="{AF2B59FE-7CF1-4117-85D0-418823B383C2}" srcOrd="0" destOrd="5" presId="urn:microsoft.com/office/officeart/2009/3/layout/BlockDescendingList"/>
    <dgm:cxn modelId="{ECEB68A7-0839-4FAC-9626-A106D84A12B7}" srcId="{916F3CA4-E58D-400F-81F6-2DB88D435332}" destId="{41366BBC-8D82-45D1-BD96-949C3DA24F02}" srcOrd="1" destOrd="0" parTransId="{2B084C2B-1F7C-4DF8-B06A-4D456A94C56F}" sibTransId="{234F7A70-B8E9-47F7-8FA5-799F7B4E1234}"/>
    <dgm:cxn modelId="{96AFC3A7-B6D7-413B-B86B-CCEA9C8EB75D}" srcId="{1B5BF235-9B77-4886-8838-418B0D0E87FE}" destId="{816495DC-2093-4F5C-8C43-3EFAB1076B84}" srcOrd="0" destOrd="0" parTransId="{57D4ACB3-9207-4935-B13C-8915C47640CD}" sibTransId="{8236AEEC-AB3C-4BB8-930F-8404FE17D478}"/>
    <dgm:cxn modelId="{FB020BAC-E278-4789-80DF-B526BC648CC7}" srcId="{5A80414E-C392-462B-9CAC-775807364139}" destId="{4301032B-0E63-434F-956C-ECA20240E121}" srcOrd="0" destOrd="0" parTransId="{50A722E1-4803-44FB-8DAE-BB3F11364416}" sibTransId="{D92F8145-C4E6-4D48-82C7-97F7A3C4D0A5}"/>
    <dgm:cxn modelId="{E55E8DAC-7B79-42C1-B848-7EBADFC72947}" srcId="{80BD391A-D999-4F75-8668-F1F40F12F9B1}" destId="{1B5BF235-9B77-4886-8838-418B0D0E87FE}" srcOrd="1" destOrd="0" parTransId="{ED2E295D-E510-4A3A-9EBB-47FEF2DBD019}" sibTransId="{A798A070-82DC-4BCB-BB7D-6BB012E242E4}"/>
    <dgm:cxn modelId="{537D0AB3-9560-47FF-96D5-14A2C1B219E8}" srcId="{916F3CA4-E58D-400F-81F6-2DB88D435332}" destId="{B572E906-8A93-4587-BCCE-13B580B7F57F}" srcOrd="2" destOrd="0" parTransId="{58E20DC1-99AB-49D7-B11D-FB8515E0E198}" sibTransId="{0F85B3C2-DCF4-4327-A2D3-BCFCA2530944}"/>
    <dgm:cxn modelId="{2B5A0CB8-13C6-4643-9221-A160F815CF22}" type="presOf" srcId="{978970B1-93DB-427F-9227-EA9D9C55B0AD}" destId="{8063D03F-60D1-484D-A805-18C6258C6B75}" srcOrd="0" destOrd="5" presId="urn:microsoft.com/office/officeart/2009/3/layout/BlockDescendingList"/>
    <dgm:cxn modelId="{D108E4CC-93AF-4467-953F-65F34C8E9AF4}" type="presOf" srcId="{DA3914FA-5010-4BB1-8A0B-DCCEBB1527C0}" destId="{1F620B4C-3175-4699-8785-7A0298FE1CFB}" srcOrd="0" destOrd="4" presId="urn:microsoft.com/office/officeart/2009/3/layout/BlockDescendingList"/>
    <dgm:cxn modelId="{C3FBA9CD-107B-4478-A5B3-2DAA11B897F2}" type="presOf" srcId="{80BD391A-D999-4F75-8668-F1F40F12F9B1}" destId="{A079186D-B324-4D33-BEE5-915927024A2B}" srcOrd="0" destOrd="0" presId="urn:microsoft.com/office/officeart/2009/3/layout/BlockDescendingList"/>
    <dgm:cxn modelId="{201F09D0-3766-4B55-87F6-7E83461F2E45}" srcId="{816495DC-2093-4F5C-8C43-3EFAB1076B84}" destId="{94B3559B-79CA-4A56-8FFF-89F94F56908E}" srcOrd="0" destOrd="0" parTransId="{88258800-9AD4-43FF-A42F-825E48B7B184}" sibTransId="{5190E021-BD15-4E03-A999-0BFA9FE6A7CE}"/>
    <dgm:cxn modelId="{F2235FD4-7A9E-4320-9ED4-0C07B1932472}" type="presOf" srcId="{41366BBC-8D82-45D1-BD96-949C3DA24F02}" destId="{1F620B4C-3175-4699-8785-7A0298FE1CFB}" srcOrd="0" destOrd="1" presId="urn:microsoft.com/office/officeart/2009/3/layout/BlockDescendingList"/>
    <dgm:cxn modelId="{18BC3CD8-AA93-4061-BB9C-FE4B82427EA4}" type="presOf" srcId="{5A80414E-C392-462B-9CAC-775807364139}" destId="{A305380E-840E-42F8-BD02-AFCEE8C65BA4}" srcOrd="1" destOrd="0" presId="urn:microsoft.com/office/officeart/2009/3/layout/BlockDescendingList"/>
    <dgm:cxn modelId="{977CF7DC-C931-4F5D-9E29-75A4F06C194E}" type="presOf" srcId="{45EAE422-BD39-412B-8483-AC4F75A5883C}" destId="{AF2B59FE-7CF1-4117-85D0-418823B383C2}" srcOrd="0" destOrd="3" presId="urn:microsoft.com/office/officeart/2009/3/layout/BlockDescendingList"/>
    <dgm:cxn modelId="{95D540E9-91EF-42B8-96CB-A934CE6FEFF6}" type="presOf" srcId="{BA66D4E0-F423-4D56-809C-0096320F19CB}" destId="{AF2B59FE-7CF1-4117-85D0-418823B383C2}" srcOrd="0" destOrd="8" presId="urn:microsoft.com/office/officeart/2009/3/layout/BlockDescendingList"/>
    <dgm:cxn modelId="{20285AE9-B28B-4BFA-8843-00148CC2FB2A}" srcId="{816495DC-2093-4F5C-8C43-3EFAB1076B84}" destId="{45EAE422-BD39-412B-8483-AC4F75A5883C}" srcOrd="2" destOrd="0" parTransId="{98AEB61D-2711-45B3-B3B1-5F6F41BF1E59}" sibTransId="{6E76D203-3468-4B31-9190-ECCC09D6FB26}"/>
    <dgm:cxn modelId="{1FA7BAEB-41A2-426C-B425-48F1A259244E}" srcId="{0DE34963-7C38-4858-9A81-D3D33C19AE26}" destId="{C9C05C51-3B8B-4DF3-BA24-2FEE2B9FAF3F}" srcOrd="0" destOrd="0" parTransId="{06402B55-A45E-4943-8C5E-0333838ED7A3}" sibTransId="{CB68155D-4B87-4535-98CB-E464D2A9D07B}"/>
    <dgm:cxn modelId="{6E56C0F8-D1A8-4F59-997F-8799818E90C8}" type="presOf" srcId="{0E57BBB3-92E5-42B9-8CBB-0A408BC89A65}" destId="{8063D03F-60D1-484D-A805-18C6258C6B75}" srcOrd="0" destOrd="4" presId="urn:microsoft.com/office/officeart/2009/3/layout/BlockDescendingList"/>
    <dgm:cxn modelId="{4C4F6FDD-22C7-4D7F-8ABC-36752CB2315C}" type="presParOf" srcId="{A079186D-B324-4D33-BEE5-915927024A2B}" destId="{665B6899-F439-4C2A-8C6F-873089B34B46}" srcOrd="0" destOrd="0" presId="urn:microsoft.com/office/officeart/2009/3/layout/BlockDescendingList"/>
    <dgm:cxn modelId="{7EEB7D69-5449-4AE2-81A3-8059FC1A2AA9}" type="presParOf" srcId="{A079186D-B324-4D33-BEE5-915927024A2B}" destId="{A967357F-7249-4327-92CA-50CBB81FE073}" srcOrd="1" destOrd="0" presId="urn:microsoft.com/office/officeart/2009/3/layout/BlockDescendingList"/>
    <dgm:cxn modelId="{A4295C91-6765-42F6-95CB-3911A39BEEF4}" type="presParOf" srcId="{A079186D-B324-4D33-BEE5-915927024A2B}" destId="{80805175-2769-426C-9E31-F3C5BC2DE2F1}" srcOrd="2" destOrd="0" presId="urn:microsoft.com/office/officeart/2009/3/layout/BlockDescendingList"/>
    <dgm:cxn modelId="{655EB737-AC38-4816-93C5-4B7F3D23BA4B}" type="presParOf" srcId="{80805175-2769-426C-9E31-F3C5BC2DE2F1}" destId="{A305380E-840E-42F8-BD02-AFCEE8C65BA4}" srcOrd="0" destOrd="0" presId="urn:microsoft.com/office/officeart/2009/3/layout/BlockDescendingList"/>
    <dgm:cxn modelId="{44C7D5B2-658B-4085-B8DF-E54C1534658A}" type="presParOf" srcId="{A079186D-B324-4D33-BEE5-915927024A2B}" destId="{4633B29D-59B0-405F-A823-34BDF9C065DE}" srcOrd="3" destOrd="0" presId="urn:microsoft.com/office/officeart/2009/3/layout/BlockDescendingList"/>
    <dgm:cxn modelId="{1C79B516-5EFE-4293-844F-291707D069B6}" type="presParOf" srcId="{A079186D-B324-4D33-BEE5-915927024A2B}" destId="{AF2B59FE-7CF1-4117-85D0-418823B383C2}" srcOrd="4" destOrd="0" presId="urn:microsoft.com/office/officeart/2009/3/layout/BlockDescendingList"/>
    <dgm:cxn modelId="{CD797797-AE34-4A48-94E0-E53EE9F146CD}" type="presParOf" srcId="{A079186D-B324-4D33-BEE5-915927024A2B}" destId="{8D986FB0-27D4-4137-9AC2-1FE55984FB12}" srcOrd="5" destOrd="0" presId="urn:microsoft.com/office/officeart/2009/3/layout/BlockDescendingList"/>
    <dgm:cxn modelId="{CB9654E4-EE34-436D-974A-E0FA1EA0C137}" type="presParOf" srcId="{8D986FB0-27D4-4137-9AC2-1FE55984FB12}" destId="{DD8FBBEB-F951-4D18-A9D0-55A852E79AF4}" srcOrd="0" destOrd="0" presId="urn:microsoft.com/office/officeart/2009/3/layout/BlockDescendingList"/>
    <dgm:cxn modelId="{A2EE1DF2-90C9-4ACE-B323-8CCAE89B846B}" type="presParOf" srcId="{A079186D-B324-4D33-BEE5-915927024A2B}" destId="{57B63DE4-9A86-49AB-9AC7-574294B39394}" srcOrd="6" destOrd="0" presId="urn:microsoft.com/office/officeart/2009/3/layout/BlockDescendingList"/>
    <dgm:cxn modelId="{368304E6-D067-40F4-8AC0-2B182393C151}" type="presParOf" srcId="{A079186D-B324-4D33-BEE5-915927024A2B}" destId="{8063D03F-60D1-484D-A805-18C6258C6B75}" srcOrd="7" destOrd="0" presId="urn:microsoft.com/office/officeart/2009/3/layout/BlockDescendingList"/>
    <dgm:cxn modelId="{0E49F7E5-46B6-4200-847D-BE61F0F6AA90}" type="presParOf" srcId="{A079186D-B324-4D33-BEE5-915927024A2B}" destId="{B809EF0F-CE6F-4CCF-A60C-0832E5157DB2}" srcOrd="8" destOrd="0" presId="urn:microsoft.com/office/officeart/2009/3/layout/BlockDescendingList"/>
    <dgm:cxn modelId="{4683E514-CA3E-44F2-8C0F-88354C4061DD}" type="presParOf" srcId="{B809EF0F-CE6F-4CCF-A60C-0832E5157DB2}" destId="{4EBDE954-FCAB-44FF-9D5B-98710FD712EA}" srcOrd="0" destOrd="0" presId="urn:microsoft.com/office/officeart/2009/3/layout/BlockDescendingList"/>
    <dgm:cxn modelId="{079AB8A8-63F3-4F9A-ACAE-323A529A89F8}" type="presParOf" srcId="{A079186D-B324-4D33-BEE5-915927024A2B}" destId="{A7F74376-DF36-48AB-ABBD-44E4B1252F28}" srcOrd="9" destOrd="0" presId="urn:microsoft.com/office/officeart/2009/3/layout/BlockDescendingList"/>
    <dgm:cxn modelId="{7EE110BA-B933-4AC4-B48A-B8AA52B412E4}" type="presParOf" srcId="{A079186D-B324-4D33-BEE5-915927024A2B}" destId="{1F620B4C-3175-4699-8785-7A0298FE1CFB}" srcOrd="10" destOrd="0" presId="urn:microsoft.com/office/officeart/2009/3/layout/BlockDescendingList"/>
    <dgm:cxn modelId="{68584367-6834-42E2-AA13-6DA8D5F2C831}" type="presParOf" srcId="{A079186D-B324-4D33-BEE5-915927024A2B}" destId="{39303531-F97A-4DBC-9C76-D62881C4A49B}" srcOrd="11" destOrd="0" presId="urn:microsoft.com/office/officeart/2009/3/layout/BlockDescendingList"/>
    <dgm:cxn modelId="{81697E2B-B46D-446A-86B8-5E83F91A5C48}" type="presParOf" srcId="{39303531-F97A-4DBC-9C76-D62881C4A49B}" destId="{3E9E7997-1C93-4DFB-8F46-228E206AF519}" srcOrd="0" destOrd="0" presId="urn:microsoft.com/office/officeart/2009/3/layout/BlockDescendingList"/>
  </dgm:cxnLst>
  <dgm:bg/>
  <dgm:whole/>
  <dgm:extLst>
    <a:ext uri="http://schemas.microsoft.com/office/drawing/2008/diagram">
      <dsp:dataModelExt xmlns:dsp="http://schemas.microsoft.com/office/drawing/2008/diagram" relId="rId27"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2955BCF2-F0D4-4DFB-9E8C-5CA13E313EED}" type="doc">
      <dgm:prSet loTypeId="urn:microsoft.com/office/officeart/2005/8/layout/pyramid1" loCatId="pyramid" qsTypeId="urn:microsoft.com/office/officeart/2005/8/quickstyle/simple1" qsCatId="simple" csTypeId="urn:microsoft.com/office/officeart/2005/8/colors/accent1_3" csCatId="accent1" phldr="1"/>
      <dgm:spPr/>
    </dgm:pt>
    <dgm:pt modelId="{6813919D-E5F9-443F-A556-68EDECD1B17E}">
      <dgm:prSet phldrT="[Text]" custT="1"/>
      <dgm:spPr/>
      <dgm:t>
        <a:bodyPr/>
        <a:lstStyle/>
        <a:p>
          <a:r>
            <a:rPr lang="en-US" sz="1600"/>
            <a:t>A. L.</a:t>
          </a:r>
        </a:p>
      </dgm:t>
    </dgm:pt>
    <dgm:pt modelId="{8A0B0075-B8E1-42CC-ACEF-53A6253F4DC3}" type="parTrans" cxnId="{8EFAF21E-6B9C-4CFB-9D76-C4ACC76D02CF}">
      <dgm:prSet/>
      <dgm:spPr/>
      <dgm:t>
        <a:bodyPr/>
        <a:lstStyle/>
        <a:p>
          <a:endParaRPr lang="en-US"/>
        </a:p>
      </dgm:t>
    </dgm:pt>
    <dgm:pt modelId="{CB68CA0A-149E-426C-8B79-1C5A68AAC3C1}" type="sibTrans" cxnId="{8EFAF21E-6B9C-4CFB-9D76-C4ACC76D02CF}">
      <dgm:prSet/>
      <dgm:spPr/>
      <dgm:t>
        <a:bodyPr/>
        <a:lstStyle/>
        <a:p>
          <a:endParaRPr lang="en-US"/>
        </a:p>
      </dgm:t>
    </dgm:pt>
    <dgm:pt modelId="{A860582E-E03C-4898-A557-8092FAB7595D}">
      <dgm:prSet phldrT="[Text]"/>
      <dgm:spPr/>
      <dgm:t>
        <a:bodyPr/>
        <a:lstStyle/>
        <a:p>
          <a:r>
            <a:rPr lang="en-US"/>
            <a:t>Empathy</a:t>
          </a:r>
        </a:p>
      </dgm:t>
    </dgm:pt>
    <dgm:pt modelId="{8556AE59-7D3B-4503-9989-D3DF8D463547}" type="parTrans" cxnId="{2F1ACAF9-B661-4974-B6FF-735CEDF7D7CC}">
      <dgm:prSet/>
      <dgm:spPr/>
      <dgm:t>
        <a:bodyPr/>
        <a:lstStyle/>
        <a:p>
          <a:endParaRPr lang="en-US"/>
        </a:p>
      </dgm:t>
    </dgm:pt>
    <dgm:pt modelId="{52ECC659-EB5A-4587-9608-D73AF55D3DF3}" type="sibTrans" cxnId="{2F1ACAF9-B661-4974-B6FF-735CEDF7D7CC}">
      <dgm:prSet/>
      <dgm:spPr/>
      <dgm:t>
        <a:bodyPr/>
        <a:lstStyle/>
        <a:p>
          <a:endParaRPr lang="en-US"/>
        </a:p>
      </dgm:t>
    </dgm:pt>
    <dgm:pt modelId="{B397DC0C-1B9F-4301-AB78-83136B2E54D8}">
      <dgm:prSet phldrT="[Text]"/>
      <dgm:spPr/>
      <dgm:t>
        <a:bodyPr/>
        <a:lstStyle/>
        <a:p>
          <a:r>
            <a:rPr lang="en-US"/>
            <a:t>Questioning</a:t>
          </a:r>
        </a:p>
      </dgm:t>
    </dgm:pt>
    <dgm:pt modelId="{57293B6C-4341-445F-992F-679D2D6058B0}" type="parTrans" cxnId="{D3E84C8E-7FCA-4E29-A7E3-20D478C79A24}">
      <dgm:prSet/>
      <dgm:spPr/>
      <dgm:t>
        <a:bodyPr/>
        <a:lstStyle/>
        <a:p>
          <a:endParaRPr lang="en-US"/>
        </a:p>
      </dgm:t>
    </dgm:pt>
    <dgm:pt modelId="{57BFA8BE-9568-4BC6-9BEB-48C565F9CCBE}" type="sibTrans" cxnId="{D3E84C8E-7FCA-4E29-A7E3-20D478C79A24}">
      <dgm:prSet/>
      <dgm:spPr/>
      <dgm:t>
        <a:bodyPr/>
        <a:lstStyle/>
        <a:p>
          <a:endParaRPr lang="en-US"/>
        </a:p>
      </dgm:t>
    </dgm:pt>
    <dgm:pt modelId="{29C355FB-BBC8-4BD1-A23B-A14433860BBF}">
      <dgm:prSet/>
      <dgm:spPr/>
      <dgm:t>
        <a:bodyPr/>
        <a:lstStyle/>
        <a:p>
          <a:r>
            <a:rPr lang="en-US"/>
            <a:t>Parroting</a:t>
          </a:r>
        </a:p>
      </dgm:t>
    </dgm:pt>
    <dgm:pt modelId="{D6FC4E6E-5367-4911-8664-A1432D00CE0B}" type="parTrans" cxnId="{665864A8-0E87-4CA2-B8EF-9DE86BE8332E}">
      <dgm:prSet/>
      <dgm:spPr/>
      <dgm:t>
        <a:bodyPr/>
        <a:lstStyle/>
        <a:p>
          <a:endParaRPr lang="en-US"/>
        </a:p>
      </dgm:t>
    </dgm:pt>
    <dgm:pt modelId="{D36A5B28-FF0B-4596-A600-8D0FC92378C8}" type="sibTrans" cxnId="{665864A8-0E87-4CA2-B8EF-9DE86BE8332E}">
      <dgm:prSet/>
      <dgm:spPr/>
      <dgm:t>
        <a:bodyPr/>
        <a:lstStyle/>
        <a:p>
          <a:endParaRPr lang="en-US"/>
        </a:p>
      </dgm:t>
    </dgm:pt>
    <dgm:pt modelId="{60D778B8-09DE-45CF-98A8-64118964B702}">
      <dgm:prSet/>
      <dgm:spPr/>
      <dgm:t>
        <a:bodyPr/>
        <a:lstStyle/>
        <a:p>
          <a:r>
            <a:rPr lang="en-US"/>
            <a:t>Feedback/Minimal Encouragers</a:t>
          </a:r>
        </a:p>
      </dgm:t>
    </dgm:pt>
    <dgm:pt modelId="{9CA72E48-B56F-4DFF-895E-F5C0BADED27C}" type="parTrans" cxnId="{264FA164-812A-48E4-978A-0712FD416781}">
      <dgm:prSet/>
      <dgm:spPr/>
      <dgm:t>
        <a:bodyPr/>
        <a:lstStyle/>
        <a:p>
          <a:endParaRPr lang="en-US"/>
        </a:p>
      </dgm:t>
    </dgm:pt>
    <dgm:pt modelId="{8217AEC3-7346-4B71-97EF-7762E5A5AD81}" type="sibTrans" cxnId="{264FA164-812A-48E4-978A-0712FD416781}">
      <dgm:prSet/>
      <dgm:spPr/>
      <dgm:t>
        <a:bodyPr/>
        <a:lstStyle/>
        <a:p>
          <a:endParaRPr lang="en-US"/>
        </a:p>
      </dgm:t>
    </dgm:pt>
    <dgm:pt modelId="{5AEE8EDE-1BE4-4298-AE29-B4EBD300C0A7}">
      <dgm:prSet/>
      <dgm:spPr/>
      <dgm:t>
        <a:bodyPr/>
        <a:lstStyle/>
        <a:p>
          <a:r>
            <a:rPr lang="en-US"/>
            <a:t>Silence</a:t>
          </a:r>
        </a:p>
      </dgm:t>
    </dgm:pt>
    <dgm:pt modelId="{24EBB0F1-2848-4FD5-A165-CC772A873D89}" type="parTrans" cxnId="{DC9C0C1F-A1D8-4F4D-B141-E5DADF3390CC}">
      <dgm:prSet/>
      <dgm:spPr/>
      <dgm:t>
        <a:bodyPr/>
        <a:lstStyle/>
        <a:p>
          <a:endParaRPr lang="en-US"/>
        </a:p>
      </dgm:t>
    </dgm:pt>
    <dgm:pt modelId="{339A6C9B-B86F-46FC-8AD1-710DB0AFF82E}" type="sibTrans" cxnId="{DC9C0C1F-A1D8-4F4D-B141-E5DADF3390CC}">
      <dgm:prSet/>
      <dgm:spPr/>
      <dgm:t>
        <a:bodyPr/>
        <a:lstStyle/>
        <a:p>
          <a:endParaRPr lang="en-US"/>
        </a:p>
      </dgm:t>
    </dgm:pt>
    <dgm:pt modelId="{4AECB1BD-8902-4400-8ABD-CBE94B2DEED9}" type="pres">
      <dgm:prSet presAssocID="{2955BCF2-F0D4-4DFB-9E8C-5CA13E313EED}" presName="Name0" presStyleCnt="0">
        <dgm:presLayoutVars>
          <dgm:dir/>
          <dgm:animLvl val="lvl"/>
          <dgm:resizeHandles val="exact"/>
        </dgm:presLayoutVars>
      </dgm:prSet>
      <dgm:spPr/>
    </dgm:pt>
    <dgm:pt modelId="{5D6B4390-FD69-4B24-896C-5E360F465039}" type="pres">
      <dgm:prSet presAssocID="{6813919D-E5F9-443F-A556-68EDECD1B17E}" presName="Name8" presStyleCnt="0"/>
      <dgm:spPr/>
    </dgm:pt>
    <dgm:pt modelId="{F5A3301A-EC1A-48B8-AFDC-9B3AC7CABBDE}" type="pres">
      <dgm:prSet presAssocID="{6813919D-E5F9-443F-A556-68EDECD1B17E}" presName="level" presStyleLbl="node1" presStyleIdx="0" presStyleCnt="6">
        <dgm:presLayoutVars>
          <dgm:chMax val="1"/>
          <dgm:bulletEnabled val="1"/>
        </dgm:presLayoutVars>
      </dgm:prSet>
      <dgm:spPr/>
    </dgm:pt>
    <dgm:pt modelId="{DCFCE59E-018D-4023-9BB9-87B04F941F70}" type="pres">
      <dgm:prSet presAssocID="{6813919D-E5F9-443F-A556-68EDECD1B17E}" presName="levelTx" presStyleLbl="revTx" presStyleIdx="0" presStyleCnt="0">
        <dgm:presLayoutVars>
          <dgm:chMax val="1"/>
          <dgm:bulletEnabled val="1"/>
        </dgm:presLayoutVars>
      </dgm:prSet>
      <dgm:spPr/>
    </dgm:pt>
    <dgm:pt modelId="{177CC2C2-E2DA-4D69-B069-AA9895C0FB45}" type="pres">
      <dgm:prSet presAssocID="{A860582E-E03C-4898-A557-8092FAB7595D}" presName="Name8" presStyleCnt="0"/>
      <dgm:spPr/>
    </dgm:pt>
    <dgm:pt modelId="{69AF9687-E5C6-4A97-BEBC-56E6911FC729}" type="pres">
      <dgm:prSet presAssocID="{A860582E-E03C-4898-A557-8092FAB7595D}" presName="level" presStyleLbl="node1" presStyleIdx="1" presStyleCnt="6">
        <dgm:presLayoutVars>
          <dgm:chMax val="1"/>
          <dgm:bulletEnabled val="1"/>
        </dgm:presLayoutVars>
      </dgm:prSet>
      <dgm:spPr/>
    </dgm:pt>
    <dgm:pt modelId="{9729EB83-7157-43C3-BA6D-141004A20371}" type="pres">
      <dgm:prSet presAssocID="{A860582E-E03C-4898-A557-8092FAB7595D}" presName="levelTx" presStyleLbl="revTx" presStyleIdx="0" presStyleCnt="0">
        <dgm:presLayoutVars>
          <dgm:chMax val="1"/>
          <dgm:bulletEnabled val="1"/>
        </dgm:presLayoutVars>
      </dgm:prSet>
      <dgm:spPr/>
    </dgm:pt>
    <dgm:pt modelId="{3FABDC14-3AE4-4E57-8B85-BB5DF8233F02}" type="pres">
      <dgm:prSet presAssocID="{B397DC0C-1B9F-4301-AB78-83136B2E54D8}" presName="Name8" presStyleCnt="0"/>
      <dgm:spPr/>
    </dgm:pt>
    <dgm:pt modelId="{627DF040-C2FE-4058-95C2-3CFD971C0884}" type="pres">
      <dgm:prSet presAssocID="{B397DC0C-1B9F-4301-AB78-83136B2E54D8}" presName="level" presStyleLbl="node1" presStyleIdx="2" presStyleCnt="6">
        <dgm:presLayoutVars>
          <dgm:chMax val="1"/>
          <dgm:bulletEnabled val="1"/>
        </dgm:presLayoutVars>
      </dgm:prSet>
      <dgm:spPr/>
    </dgm:pt>
    <dgm:pt modelId="{343B995F-5DA7-4434-8BB8-2F08549D3A3A}" type="pres">
      <dgm:prSet presAssocID="{B397DC0C-1B9F-4301-AB78-83136B2E54D8}" presName="levelTx" presStyleLbl="revTx" presStyleIdx="0" presStyleCnt="0">
        <dgm:presLayoutVars>
          <dgm:chMax val="1"/>
          <dgm:bulletEnabled val="1"/>
        </dgm:presLayoutVars>
      </dgm:prSet>
      <dgm:spPr/>
    </dgm:pt>
    <dgm:pt modelId="{BFE5AE3B-BB8C-4446-BBA9-1D8BA4F9A7FA}" type="pres">
      <dgm:prSet presAssocID="{29C355FB-BBC8-4BD1-A23B-A14433860BBF}" presName="Name8" presStyleCnt="0"/>
      <dgm:spPr/>
    </dgm:pt>
    <dgm:pt modelId="{E1919BE0-F0EF-4093-AA29-7F8F2239825D}" type="pres">
      <dgm:prSet presAssocID="{29C355FB-BBC8-4BD1-A23B-A14433860BBF}" presName="level" presStyleLbl="node1" presStyleIdx="3" presStyleCnt="6">
        <dgm:presLayoutVars>
          <dgm:chMax val="1"/>
          <dgm:bulletEnabled val="1"/>
        </dgm:presLayoutVars>
      </dgm:prSet>
      <dgm:spPr/>
    </dgm:pt>
    <dgm:pt modelId="{F80D3562-1429-4546-8968-3A954FF03A36}" type="pres">
      <dgm:prSet presAssocID="{29C355FB-BBC8-4BD1-A23B-A14433860BBF}" presName="levelTx" presStyleLbl="revTx" presStyleIdx="0" presStyleCnt="0">
        <dgm:presLayoutVars>
          <dgm:chMax val="1"/>
          <dgm:bulletEnabled val="1"/>
        </dgm:presLayoutVars>
      </dgm:prSet>
      <dgm:spPr/>
    </dgm:pt>
    <dgm:pt modelId="{28F0FD28-304D-463C-9120-FF9CBDF4AB85}" type="pres">
      <dgm:prSet presAssocID="{60D778B8-09DE-45CF-98A8-64118964B702}" presName="Name8" presStyleCnt="0"/>
      <dgm:spPr/>
    </dgm:pt>
    <dgm:pt modelId="{73C6230B-B5CF-44CA-9AA6-D22E6966DFBF}" type="pres">
      <dgm:prSet presAssocID="{60D778B8-09DE-45CF-98A8-64118964B702}" presName="level" presStyleLbl="node1" presStyleIdx="4" presStyleCnt="6">
        <dgm:presLayoutVars>
          <dgm:chMax val="1"/>
          <dgm:bulletEnabled val="1"/>
        </dgm:presLayoutVars>
      </dgm:prSet>
      <dgm:spPr/>
    </dgm:pt>
    <dgm:pt modelId="{0BF6FB77-08AF-459D-8C7D-575F8B725F7F}" type="pres">
      <dgm:prSet presAssocID="{60D778B8-09DE-45CF-98A8-64118964B702}" presName="levelTx" presStyleLbl="revTx" presStyleIdx="0" presStyleCnt="0">
        <dgm:presLayoutVars>
          <dgm:chMax val="1"/>
          <dgm:bulletEnabled val="1"/>
        </dgm:presLayoutVars>
      </dgm:prSet>
      <dgm:spPr/>
    </dgm:pt>
    <dgm:pt modelId="{CA3A3681-C914-4132-8E23-3BBB696C781D}" type="pres">
      <dgm:prSet presAssocID="{5AEE8EDE-1BE4-4298-AE29-B4EBD300C0A7}" presName="Name8" presStyleCnt="0"/>
      <dgm:spPr/>
    </dgm:pt>
    <dgm:pt modelId="{1E40CA2A-3B1B-4C92-ADE8-E759713486A7}" type="pres">
      <dgm:prSet presAssocID="{5AEE8EDE-1BE4-4298-AE29-B4EBD300C0A7}" presName="level" presStyleLbl="node1" presStyleIdx="5" presStyleCnt="6">
        <dgm:presLayoutVars>
          <dgm:chMax val="1"/>
          <dgm:bulletEnabled val="1"/>
        </dgm:presLayoutVars>
      </dgm:prSet>
      <dgm:spPr/>
    </dgm:pt>
    <dgm:pt modelId="{F4236172-652D-48E7-9B71-CF5263DB11F2}" type="pres">
      <dgm:prSet presAssocID="{5AEE8EDE-1BE4-4298-AE29-B4EBD300C0A7}" presName="levelTx" presStyleLbl="revTx" presStyleIdx="0" presStyleCnt="0">
        <dgm:presLayoutVars>
          <dgm:chMax val="1"/>
          <dgm:bulletEnabled val="1"/>
        </dgm:presLayoutVars>
      </dgm:prSet>
      <dgm:spPr/>
    </dgm:pt>
  </dgm:ptLst>
  <dgm:cxnLst>
    <dgm:cxn modelId="{7C63FC11-D19B-4AF2-8C58-3ECE922A08B5}" type="presOf" srcId="{A860582E-E03C-4898-A557-8092FAB7595D}" destId="{9729EB83-7157-43C3-BA6D-141004A20371}" srcOrd="1" destOrd="0" presId="urn:microsoft.com/office/officeart/2005/8/layout/pyramid1"/>
    <dgm:cxn modelId="{AE38A71B-1891-443E-8251-100BD1ECA533}" type="presOf" srcId="{5AEE8EDE-1BE4-4298-AE29-B4EBD300C0A7}" destId="{F4236172-652D-48E7-9B71-CF5263DB11F2}" srcOrd="1" destOrd="0" presId="urn:microsoft.com/office/officeart/2005/8/layout/pyramid1"/>
    <dgm:cxn modelId="{8EFAF21E-6B9C-4CFB-9D76-C4ACC76D02CF}" srcId="{2955BCF2-F0D4-4DFB-9E8C-5CA13E313EED}" destId="{6813919D-E5F9-443F-A556-68EDECD1B17E}" srcOrd="0" destOrd="0" parTransId="{8A0B0075-B8E1-42CC-ACEF-53A6253F4DC3}" sibTransId="{CB68CA0A-149E-426C-8B79-1C5A68AAC3C1}"/>
    <dgm:cxn modelId="{DC9C0C1F-A1D8-4F4D-B141-E5DADF3390CC}" srcId="{2955BCF2-F0D4-4DFB-9E8C-5CA13E313EED}" destId="{5AEE8EDE-1BE4-4298-AE29-B4EBD300C0A7}" srcOrd="5" destOrd="0" parTransId="{24EBB0F1-2848-4FD5-A165-CC772A873D89}" sibTransId="{339A6C9B-B86F-46FC-8AD1-710DB0AFF82E}"/>
    <dgm:cxn modelId="{2472325C-659E-4B66-B34B-324947D7A779}" type="presOf" srcId="{29C355FB-BBC8-4BD1-A23B-A14433860BBF}" destId="{E1919BE0-F0EF-4093-AA29-7F8F2239825D}" srcOrd="0" destOrd="0" presId="urn:microsoft.com/office/officeart/2005/8/layout/pyramid1"/>
    <dgm:cxn modelId="{04C72C60-A5BD-4322-A27C-F9396EF998D1}" type="presOf" srcId="{2955BCF2-F0D4-4DFB-9E8C-5CA13E313EED}" destId="{4AECB1BD-8902-4400-8ABD-CBE94B2DEED9}" srcOrd="0" destOrd="0" presId="urn:microsoft.com/office/officeart/2005/8/layout/pyramid1"/>
    <dgm:cxn modelId="{6093A162-5553-49AD-B20F-E0CAEAC8B950}" type="presOf" srcId="{60D778B8-09DE-45CF-98A8-64118964B702}" destId="{0BF6FB77-08AF-459D-8C7D-575F8B725F7F}" srcOrd="1" destOrd="0" presId="urn:microsoft.com/office/officeart/2005/8/layout/pyramid1"/>
    <dgm:cxn modelId="{264FA164-812A-48E4-978A-0712FD416781}" srcId="{2955BCF2-F0D4-4DFB-9E8C-5CA13E313EED}" destId="{60D778B8-09DE-45CF-98A8-64118964B702}" srcOrd="4" destOrd="0" parTransId="{9CA72E48-B56F-4DFF-895E-F5C0BADED27C}" sibTransId="{8217AEC3-7346-4B71-97EF-7762E5A5AD81}"/>
    <dgm:cxn modelId="{DF841472-F67A-4ED8-BB1A-C4234C6B0336}" type="presOf" srcId="{5AEE8EDE-1BE4-4298-AE29-B4EBD300C0A7}" destId="{1E40CA2A-3B1B-4C92-ADE8-E759713486A7}" srcOrd="0" destOrd="0" presId="urn:microsoft.com/office/officeart/2005/8/layout/pyramid1"/>
    <dgm:cxn modelId="{39551B58-0B6D-46D2-A64F-7616392B05D0}" type="presOf" srcId="{B397DC0C-1B9F-4301-AB78-83136B2E54D8}" destId="{627DF040-C2FE-4058-95C2-3CFD971C0884}" srcOrd="0" destOrd="0" presId="urn:microsoft.com/office/officeart/2005/8/layout/pyramid1"/>
    <dgm:cxn modelId="{D3E84C8E-7FCA-4E29-A7E3-20D478C79A24}" srcId="{2955BCF2-F0D4-4DFB-9E8C-5CA13E313EED}" destId="{B397DC0C-1B9F-4301-AB78-83136B2E54D8}" srcOrd="2" destOrd="0" parTransId="{57293B6C-4341-445F-992F-679D2D6058B0}" sibTransId="{57BFA8BE-9568-4BC6-9BEB-48C565F9CCBE}"/>
    <dgm:cxn modelId="{4E5AD790-EB4E-4F6A-A809-5D672CBD4C5B}" type="presOf" srcId="{A860582E-E03C-4898-A557-8092FAB7595D}" destId="{69AF9687-E5C6-4A97-BEBC-56E6911FC729}" srcOrd="0" destOrd="0" presId="urn:microsoft.com/office/officeart/2005/8/layout/pyramid1"/>
    <dgm:cxn modelId="{4E15A292-413A-4260-B32F-4C106E66FC70}" type="presOf" srcId="{60D778B8-09DE-45CF-98A8-64118964B702}" destId="{73C6230B-B5CF-44CA-9AA6-D22E6966DFBF}" srcOrd="0" destOrd="0" presId="urn:microsoft.com/office/officeart/2005/8/layout/pyramid1"/>
    <dgm:cxn modelId="{6FEDEC9F-6B99-4E60-A1BF-9E4F08F3EC98}" type="presOf" srcId="{6813919D-E5F9-443F-A556-68EDECD1B17E}" destId="{DCFCE59E-018D-4023-9BB9-87B04F941F70}" srcOrd="1" destOrd="0" presId="urn:microsoft.com/office/officeart/2005/8/layout/pyramid1"/>
    <dgm:cxn modelId="{665864A8-0E87-4CA2-B8EF-9DE86BE8332E}" srcId="{2955BCF2-F0D4-4DFB-9E8C-5CA13E313EED}" destId="{29C355FB-BBC8-4BD1-A23B-A14433860BBF}" srcOrd="3" destOrd="0" parTransId="{D6FC4E6E-5367-4911-8664-A1432D00CE0B}" sibTransId="{D36A5B28-FF0B-4596-A600-8D0FC92378C8}"/>
    <dgm:cxn modelId="{8E4252ED-4385-433E-BA5E-3550E7CD0E07}" type="presOf" srcId="{29C355FB-BBC8-4BD1-A23B-A14433860BBF}" destId="{F80D3562-1429-4546-8968-3A954FF03A36}" srcOrd="1" destOrd="0" presId="urn:microsoft.com/office/officeart/2005/8/layout/pyramid1"/>
    <dgm:cxn modelId="{D8FF18F6-A7A8-4ED0-9074-0A1500E02DA0}" type="presOf" srcId="{B397DC0C-1B9F-4301-AB78-83136B2E54D8}" destId="{343B995F-5DA7-4434-8BB8-2F08549D3A3A}" srcOrd="1" destOrd="0" presId="urn:microsoft.com/office/officeart/2005/8/layout/pyramid1"/>
    <dgm:cxn modelId="{8F4BB3F8-FC26-4E0F-B8DC-4661EC8AE563}" type="presOf" srcId="{6813919D-E5F9-443F-A556-68EDECD1B17E}" destId="{F5A3301A-EC1A-48B8-AFDC-9B3AC7CABBDE}" srcOrd="0" destOrd="0" presId="urn:microsoft.com/office/officeart/2005/8/layout/pyramid1"/>
    <dgm:cxn modelId="{2F1ACAF9-B661-4974-B6FF-735CEDF7D7CC}" srcId="{2955BCF2-F0D4-4DFB-9E8C-5CA13E313EED}" destId="{A860582E-E03C-4898-A557-8092FAB7595D}" srcOrd="1" destOrd="0" parTransId="{8556AE59-7D3B-4503-9989-D3DF8D463547}" sibTransId="{52ECC659-EB5A-4587-9608-D73AF55D3DF3}"/>
    <dgm:cxn modelId="{2FE2A507-3696-4E83-9C3A-1BFA823BB272}" type="presParOf" srcId="{4AECB1BD-8902-4400-8ABD-CBE94B2DEED9}" destId="{5D6B4390-FD69-4B24-896C-5E360F465039}" srcOrd="0" destOrd="0" presId="urn:microsoft.com/office/officeart/2005/8/layout/pyramid1"/>
    <dgm:cxn modelId="{D36FA8EC-A7D4-46EB-8434-19E3B06E4B6F}" type="presParOf" srcId="{5D6B4390-FD69-4B24-896C-5E360F465039}" destId="{F5A3301A-EC1A-48B8-AFDC-9B3AC7CABBDE}" srcOrd="0" destOrd="0" presId="urn:microsoft.com/office/officeart/2005/8/layout/pyramid1"/>
    <dgm:cxn modelId="{16C5C83B-B784-4B6B-8E45-3A4F117AB71B}" type="presParOf" srcId="{5D6B4390-FD69-4B24-896C-5E360F465039}" destId="{DCFCE59E-018D-4023-9BB9-87B04F941F70}" srcOrd="1" destOrd="0" presId="urn:microsoft.com/office/officeart/2005/8/layout/pyramid1"/>
    <dgm:cxn modelId="{D2EF1850-4B39-48B0-B71B-0165175AF66A}" type="presParOf" srcId="{4AECB1BD-8902-4400-8ABD-CBE94B2DEED9}" destId="{177CC2C2-E2DA-4D69-B069-AA9895C0FB45}" srcOrd="1" destOrd="0" presId="urn:microsoft.com/office/officeart/2005/8/layout/pyramid1"/>
    <dgm:cxn modelId="{0CE9003C-29EA-40D9-8D72-A7F6977E6EBD}" type="presParOf" srcId="{177CC2C2-E2DA-4D69-B069-AA9895C0FB45}" destId="{69AF9687-E5C6-4A97-BEBC-56E6911FC729}" srcOrd="0" destOrd="0" presId="urn:microsoft.com/office/officeart/2005/8/layout/pyramid1"/>
    <dgm:cxn modelId="{2A63A95B-21A1-4FDD-911D-3A42B344A1A1}" type="presParOf" srcId="{177CC2C2-E2DA-4D69-B069-AA9895C0FB45}" destId="{9729EB83-7157-43C3-BA6D-141004A20371}" srcOrd="1" destOrd="0" presId="urn:microsoft.com/office/officeart/2005/8/layout/pyramid1"/>
    <dgm:cxn modelId="{3E8861FA-8A35-4E6A-AA87-7448B4A7D3F6}" type="presParOf" srcId="{4AECB1BD-8902-4400-8ABD-CBE94B2DEED9}" destId="{3FABDC14-3AE4-4E57-8B85-BB5DF8233F02}" srcOrd="2" destOrd="0" presId="urn:microsoft.com/office/officeart/2005/8/layout/pyramid1"/>
    <dgm:cxn modelId="{B83F8811-3177-472A-94D8-E6D6D96C12CA}" type="presParOf" srcId="{3FABDC14-3AE4-4E57-8B85-BB5DF8233F02}" destId="{627DF040-C2FE-4058-95C2-3CFD971C0884}" srcOrd="0" destOrd="0" presId="urn:microsoft.com/office/officeart/2005/8/layout/pyramid1"/>
    <dgm:cxn modelId="{60CBC5BF-1200-4FA4-9F50-49036950D1B4}" type="presParOf" srcId="{3FABDC14-3AE4-4E57-8B85-BB5DF8233F02}" destId="{343B995F-5DA7-4434-8BB8-2F08549D3A3A}" srcOrd="1" destOrd="0" presId="urn:microsoft.com/office/officeart/2005/8/layout/pyramid1"/>
    <dgm:cxn modelId="{7B5108B3-1B63-4FE6-8ED2-2AEBFB09ECDD}" type="presParOf" srcId="{4AECB1BD-8902-4400-8ABD-CBE94B2DEED9}" destId="{BFE5AE3B-BB8C-4446-BBA9-1D8BA4F9A7FA}" srcOrd="3" destOrd="0" presId="urn:microsoft.com/office/officeart/2005/8/layout/pyramid1"/>
    <dgm:cxn modelId="{5B92BB32-5D0D-4B9B-B8A9-F055CEFB79B8}" type="presParOf" srcId="{BFE5AE3B-BB8C-4446-BBA9-1D8BA4F9A7FA}" destId="{E1919BE0-F0EF-4093-AA29-7F8F2239825D}" srcOrd="0" destOrd="0" presId="urn:microsoft.com/office/officeart/2005/8/layout/pyramid1"/>
    <dgm:cxn modelId="{1B907DC8-0425-4D06-8D7A-F8D3C49FB88B}" type="presParOf" srcId="{BFE5AE3B-BB8C-4446-BBA9-1D8BA4F9A7FA}" destId="{F80D3562-1429-4546-8968-3A954FF03A36}" srcOrd="1" destOrd="0" presId="urn:microsoft.com/office/officeart/2005/8/layout/pyramid1"/>
    <dgm:cxn modelId="{953C1546-7AD2-4A6B-821A-B5FD0DC48338}" type="presParOf" srcId="{4AECB1BD-8902-4400-8ABD-CBE94B2DEED9}" destId="{28F0FD28-304D-463C-9120-FF9CBDF4AB85}" srcOrd="4" destOrd="0" presId="urn:microsoft.com/office/officeart/2005/8/layout/pyramid1"/>
    <dgm:cxn modelId="{B6018DF1-1465-4664-9E2D-4C0C5D839023}" type="presParOf" srcId="{28F0FD28-304D-463C-9120-FF9CBDF4AB85}" destId="{73C6230B-B5CF-44CA-9AA6-D22E6966DFBF}" srcOrd="0" destOrd="0" presId="urn:microsoft.com/office/officeart/2005/8/layout/pyramid1"/>
    <dgm:cxn modelId="{12EC235C-A7F4-4567-BFA6-9CA743BA5C61}" type="presParOf" srcId="{28F0FD28-304D-463C-9120-FF9CBDF4AB85}" destId="{0BF6FB77-08AF-459D-8C7D-575F8B725F7F}" srcOrd="1" destOrd="0" presId="urn:microsoft.com/office/officeart/2005/8/layout/pyramid1"/>
    <dgm:cxn modelId="{449E8440-34DE-4335-B6BC-35A40866332B}" type="presParOf" srcId="{4AECB1BD-8902-4400-8ABD-CBE94B2DEED9}" destId="{CA3A3681-C914-4132-8E23-3BBB696C781D}" srcOrd="5" destOrd="0" presId="urn:microsoft.com/office/officeart/2005/8/layout/pyramid1"/>
    <dgm:cxn modelId="{D1B65123-A49F-4739-893F-BB62A22A62BD}" type="presParOf" srcId="{CA3A3681-C914-4132-8E23-3BBB696C781D}" destId="{1E40CA2A-3B1B-4C92-ADE8-E759713486A7}" srcOrd="0" destOrd="0" presId="urn:microsoft.com/office/officeart/2005/8/layout/pyramid1"/>
    <dgm:cxn modelId="{621E96A9-6B62-4786-A7A5-239C2AF27DD0}" type="presParOf" srcId="{CA3A3681-C914-4132-8E23-3BBB696C781D}" destId="{F4236172-652D-48E7-9B71-CF5263DB11F2}" srcOrd="1" destOrd="0" presId="urn:microsoft.com/office/officeart/2005/8/layout/pyramid1"/>
  </dgm:cxnLst>
  <dgm:bg>
    <a:noFill/>
  </dgm:bg>
  <dgm:whole/>
  <dgm:extLst>
    <a:ext uri="http://schemas.microsoft.com/office/drawing/2008/diagram">
      <dsp:dataModelExt xmlns:dsp="http://schemas.microsoft.com/office/drawing/2008/diagram" relId="rId4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165AED2-EE32-4B35-BDA3-94388AEBBA48}">
      <dsp:nvSpPr>
        <dsp:cNvPr id="0" name=""/>
        <dsp:cNvSpPr/>
      </dsp:nvSpPr>
      <dsp:spPr>
        <a:xfrm>
          <a:off x="0" y="389681"/>
          <a:ext cx="3181350" cy="1011337"/>
        </a:xfrm>
        <a:prstGeom prst="rightArrow">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6F9EEEBE-4E13-4BA2-908B-9BF66F718EAF}">
      <dsp:nvSpPr>
        <dsp:cNvPr id="0" name=""/>
        <dsp:cNvSpPr/>
      </dsp:nvSpPr>
      <dsp:spPr>
        <a:xfrm>
          <a:off x="256620" y="642515"/>
          <a:ext cx="2606594" cy="50566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81280" rIns="0" bIns="81280" numCol="1" spcCol="1270" anchor="ctr" anchorCtr="0">
          <a:noAutofit/>
        </a:bodyPr>
        <a:lstStyle/>
        <a:p>
          <a:pPr marL="0" lvl="0" indent="0" algn="ctr" defTabSz="355600">
            <a:lnSpc>
              <a:spcPct val="90000"/>
            </a:lnSpc>
            <a:spcBef>
              <a:spcPct val="0"/>
            </a:spcBef>
            <a:spcAft>
              <a:spcPct val="35000"/>
            </a:spcAft>
            <a:buNone/>
          </a:pPr>
          <a:r>
            <a:rPr lang="en-US" sz="800" kern="1200">
              <a:solidFill>
                <a:schemeClr val="bg1"/>
              </a:solidFill>
            </a:rPr>
            <a:t>You can compare stress and the stress response to what you would do if you saw a bear. Your body will automatically Fight, Flight, or Freeze as it perceives demand and capability </a:t>
          </a:r>
        </a:p>
      </dsp:txBody>
      <dsp:txXfrm>
        <a:off x="256620" y="642515"/>
        <a:ext cx="2606594" cy="505668"/>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EBDE954-FCAB-44FF-9D5B-98710FD712EA}">
      <dsp:nvSpPr>
        <dsp:cNvPr id="0" name=""/>
        <dsp:cNvSpPr/>
      </dsp:nvSpPr>
      <dsp:spPr>
        <a:xfrm>
          <a:off x="3444047" y="808805"/>
          <a:ext cx="1297336" cy="2467234"/>
        </a:xfrm>
        <a:prstGeom prst="rect">
          <a:avLst/>
        </a:prstGeom>
        <a:solidFill>
          <a:schemeClr val="accent1">
            <a:shade val="80000"/>
            <a:hueOff val="232855"/>
            <a:satOff val="-4171"/>
            <a:lumOff val="17723"/>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60960" tIns="0" rIns="91440" bIns="20320" numCol="1" spcCol="1270" anchor="ctr" anchorCtr="0">
          <a:noAutofit/>
        </a:bodyPr>
        <a:lstStyle/>
        <a:p>
          <a:pPr marL="0" lvl="0" indent="0" algn="r" defTabSz="711200">
            <a:lnSpc>
              <a:spcPct val="90000"/>
            </a:lnSpc>
            <a:spcBef>
              <a:spcPct val="0"/>
            </a:spcBef>
            <a:spcAft>
              <a:spcPct val="35000"/>
            </a:spcAft>
            <a:buNone/>
          </a:pPr>
          <a:r>
            <a:rPr lang="en-US" sz="1600" kern="1200"/>
            <a:t>Negative Cognitions and Mood</a:t>
          </a:r>
        </a:p>
      </dsp:txBody>
      <dsp:txXfrm rot="16200000">
        <a:off x="3466559" y="1750406"/>
        <a:ext cx="2220510" cy="337307"/>
      </dsp:txXfrm>
    </dsp:sp>
    <dsp:sp modelId="{DD8FBBEB-F951-4D18-A9D0-55A852E79AF4}">
      <dsp:nvSpPr>
        <dsp:cNvPr id="0" name=""/>
        <dsp:cNvSpPr/>
      </dsp:nvSpPr>
      <dsp:spPr>
        <a:xfrm>
          <a:off x="2030414" y="392387"/>
          <a:ext cx="1297336" cy="2883651"/>
        </a:xfrm>
        <a:prstGeom prst="rect">
          <a:avLst/>
        </a:prstGeom>
        <a:solidFill>
          <a:schemeClr val="accent1">
            <a:shade val="80000"/>
            <a:hueOff val="116428"/>
            <a:satOff val="-2085"/>
            <a:lumOff val="8862"/>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60960" tIns="0" rIns="91440" bIns="20320" numCol="1" spcCol="1270" anchor="ctr" anchorCtr="0">
          <a:noAutofit/>
        </a:bodyPr>
        <a:lstStyle/>
        <a:p>
          <a:pPr marL="0" lvl="0" indent="0" algn="r" defTabSz="711200">
            <a:lnSpc>
              <a:spcPct val="90000"/>
            </a:lnSpc>
            <a:spcBef>
              <a:spcPct val="0"/>
            </a:spcBef>
            <a:spcAft>
              <a:spcPct val="35000"/>
            </a:spcAft>
            <a:buNone/>
          </a:pPr>
          <a:r>
            <a:rPr lang="en-US" sz="1600" kern="1200"/>
            <a:t>Avoidance</a:t>
          </a:r>
        </a:p>
      </dsp:txBody>
      <dsp:txXfrm rot="16200000">
        <a:off x="1865539" y="1521376"/>
        <a:ext cx="2595286" cy="337307"/>
      </dsp:txXfrm>
    </dsp:sp>
    <dsp:sp modelId="{3E9E7997-1C93-4DFB-8F46-228E206AF519}">
      <dsp:nvSpPr>
        <dsp:cNvPr id="0" name=""/>
        <dsp:cNvSpPr/>
      </dsp:nvSpPr>
      <dsp:spPr>
        <a:xfrm>
          <a:off x="4828755" y="1216664"/>
          <a:ext cx="1297336" cy="2059375"/>
        </a:xfrm>
        <a:prstGeom prst="rect">
          <a:avLst/>
        </a:prstGeom>
        <a:solidFill>
          <a:schemeClr val="accent1">
            <a:shade val="80000"/>
            <a:hueOff val="349283"/>
            <a:satOff val="-6256"/>
            <a:lumOff val="26585"/>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60960" tIns="0" rIns="91440" bIns="20320" numCol="1" spcCol="1270" anchor="ctr" anchorCtr="0">
          <a:noAutofit/>
        </a:bodyPr>
        <a:lstStyle/>
        <a:p>
          <a:pPr marL="0" lvl="0" indent="0" algn="r" defTabSz="711200">
            <a:lnSpc>
              <a:spcPct val="90000"/>
            </a:lnSpc>
            <a:spcBef>
              <a:spcPct val="0"/>
            </a:spcBef>
            <a:spcAft>
              <a:spcPct val="35000"/>
            </a:spcAft>
            <a:buNone/>
          </a:pPr>
          <a:r>
            <a:rPr lang="en-US" sz="1600" kern="1200"/>
            <a:t>Arousal</a:t>
          </a:r>
        </a:p>
      </dsp:txBody>
      <dsp:txXfrm rot="16200000">
        <a:off x="5034804" y="1974729"/>
        <a:ext cx="1853437" cy="337307"/>
      </dsp:txXfrm>
    </dsp:sp>
    <dsp:sp modelId="{A305380E-840E-42F8-BD02-AFCEE8C65BA4}">
      <dsp:nvSpPr>
        <dsp:cNvPr id="0" name=""/>
        <dsp:cNvSpPr/>
      </dsp:nvSpPr>
      <dsp:spPr>
        <a:xfrm>
          <a:off x="605902" y="0"/>
          <a:ext cx="1310659" cy="3276039"/>
        </a:xfrm>
        <a:prstGeom prst="rect">
          <a:avLst/>
        </a:prstGeom>
        <a:solidFill>
          <a:schemeClr val="accent1">
            <a:shade val="80000"/>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60960" tIns="0" rIns="91440" bIns="20320" numCol="1" spcCol="1270" anchor="ctr" anchorCtr="0">
          <a:noAutofit/>
        </a:bodyPr>
        <a:lstStyle/>
        <a:p>
          <a:pPr marL="0" lvl="0" indent="0" algn="r" defTabSz="711200">
            <a:lnSpc>
              <a:spcPct val="90000"/>
            </a:lnSpc>
            <a:spcBef>
              <a:spcPct val="0"/>
            </a:spcBef>
            <a:spcAft>
              <a:spcPct val="35000"/>
            </a:spcAft>
            <a:buNone/>
          </a:pPr>
          <a:r>
            <a:rPr lang="en-US" sz="1600" kern="1200"/>
            <a:t>Intrusion</a:t>
          </a:r>
        </a:p>
      </dsp:txBody>
      <dsp:txXfrm rot="16200000">
        <a:off x="276086" y="1303831"/>
        <a:ext cx="2948435" cy="340771"/>
      </dsp:txXfrm>
    </dsp:sp>
    <dsp:sp modelId="{A967357F-7249-4327-92CA-50CBB81FE073}">
      <dsp:nvSpPr>
        <dsp:cNvPr id="0" name=""/>
        <dsp:cNvSpPr/>
      </dsp:nvSpPr>
      <dsp:spPr>
        <a:xfrm>
          <a:off x="612564" y="0"/>
          <a:ext cx="921108" cy="3291840"/>
        </a:xfrm>
        <a:prstGeom prst="rect">
          <a:avLst/>
        </a:prstGeom>
        <a:noFill/>
        <a:ln w="19050" cap="flat" cmpd="sng" algn="ctr">
          <a:noFill/>
          <a:prstDash val="solid"/>
          <a:miter lim="800000"/>
        </a:ln>
        <a:effectLst/>
        <a:sp3d/>
      </dsp:spPr>
      <dsp:style>
        <a:lnRef idx="3">
          <a:scrgbClr r="0" g="0" b="0"/>
        </a:lnRef>
        <a:fillRef idx="1">
          <a:scrgbClr r="0" g="0" b="0"/>
        </a:fillRef>
        <a:effectRef idx="1">
          <a:scrgbClr r="0" g="0" b="0"/>
        </a:effectRef>
        <a:fontRef idx="minor">
          <a:schemeClr val="lt1"/>
        </a:fontRef>
      </dsp:style>
      <dsp:txBody>
        <a:bodyPr spcFirstLastPara="0" vert="horz" wrap="square" lIns="38100" tIns="38100" rIns="38100" bIns="38100" numCol="1" spcCol="1270" anchor="t" anchorCtr="0">
          <a:noAutofit/>
        </a:bodyPr>
        <a:lstStyle/>
        <a:p>
          <a:pPr marL="0" lvl="0" indent="0" algn="l" defTabSz="444500">
            <a:lnSpc>
              <a:spcPct val="90000"/>
            </a:lnSpc>
            <a:spcBef>
              <a:spcPct val="0"/>
            </a:spcBef>
            <a:spcAft>
              <a:spcPct val="35000"/>
            </a:spcAft>
            <a:buNone/>
          </a:pPr>
          <a:r>
            <a:rPr lang="en-US" sz="1000" kern="1200"/>
            <a:t>Involuntary and/or recurrent memories</a:t>
          </a:r>
        </a:p>
        <a:p>
          <a:pPr marL="0" lvl="0" indent="0" algn="l" defTabSz="444500">
            <a:lnSpc>
              <a:spcPct val="90000"/>
            </a:lnSpc>
            <a:spcBef>
              <a:spcPct val="0"/>
            </a:spcBef>
            <a:spcAft>
              <a:spcPct val="35000"/>
            </a:spcAft>
            <a:buNone/>
          </a:pPr>
          <a:r>
            <a:rPr lang="en-US" sz="1000" kern="1200"/>
            <a:t>Nightmares</a:t>
          </a:r>
        </a:p>
        <a:p>
          <a:pPr marL="0" lvl="0" indent="0" algn="l" defTabSz="444500">
            <a:lnSpc>
              <a:spcPct val="90000"/>
            </a:lnSpc>
            <a:spcBef>
              <a:spcPct val="0"/>
            </a:spcBef>
            <a:spcAft>
              <a:spcPct val="35000"/>
            </a:spcAft>
            <a:buNone/>
          </a:pPr>
          <a:r>
            <a:rPr lang="en-US" sz="1000" kern="1200"/>
            <a:t>Flashbacks</a:t>
          </a:r>
        </a:p>
        <a:p>
          <a:pPr marL="0" lvl="0" indent="0" algn="l" defTabSz="444500">
            <a:lnSpc>
              <a:spcPct val="90000"/>
            </a:lnSpc>
            <a:spcBef>
              <a:spcPct val="0"/>
            </a:spcBef>
            <a:spcAft>
              <a:spcPct val="35000"/>
            </a:spcAft>
            <a:buNone/>
          </a:pPr>
          <a:r>
            <a:rPr lang="en-US" sz="1000" kern="1200"/>
            <a:t>Intense prolonged distress following triggers</a:t>
          </a:r>
        </a:p>
      </dsp:txBody>
      <dsp:txXfrm>
        <a:off x="612564" y="0"/>
        <a:ext cx="921108" cy="3291840"/>
      </dsp:txXfrm>
    </dsp:sp>
    <dsp:sp modelId="{AF2B59FE-7CF1-4117-85D0-418823B383C2}">
      <dsp:nvSpPr>
        <dsp:cNvPr id="0" name=""/>
        <dsp:cNvSpPr/>
      </dsp:nvSpPr>
      <dsp:spPr>
        <a:xfrm>
          <a:off x="2030414" y="392387"/>
          <a:ext cx="921108" cy="2899452"/>
        </a:xfrm>
        <a:prstGeom prst="rect">
          <a:avLst/>
        </a:prstGeom>
        <a:noFill/>
        <a:ln w="19050" cap="flat" cmpd="sng" algn="ctr">
          <a:noFill/>
          <a:prstDash val="solid"/>
          <a:miter lim="800000"/>
        </a:ln>
        <a:effectLst/>
        <a:sp3d/>
      </dsp:spPr>
      <dsp:style>
        <a:lnRef idx="3">
          <a:scrgbClr r="0" g="0" b="0"/>
        </a:lnRef>
        <a:fillRef idx="1">
          <a:scrgbClr r="0" g="0" b="0"/>
        </a:fillRef>
        <a:effectRef idx="1">
          <a:scrgbClr r="0" g="0" b="0"/>
        </a:effectRef>
        <a:fontRef idx="minor">
          <a:schemeClr val="lt1"/>
        </a:fontRef>
      </dsp:style>
      <dsp:txBody>
        <a:bodyPr spcFirstLastPara="0" vert="horz" wrap="square" lIns="38100" tIns="38100" rIns="38100" bIns="38100" numCol="1" spcCol="1270" anchor="t" anchorCtr="0">
          <a:noAutofit/>
        </a:bodyPr>
        <a:lstStyle/>
        <a:p>
          <a:pPr marL="0" lvl="0" indent="0" algn="l" defTabSz="444500">
            <a:lnSpc>
              <a:spcPct val="90000"/>
            </a:lnSpc>
            <a:spcBef>
              <a:spcPct val="0"/>
            </a:spcBef>
            <a:spcAft>
              <a:spcPct val="35000"/>
            </a:spcAft>
            <a:buNone/>
          </a:pPr>
          <a:r>
            <a:rPr lang="en-US" sz="1000" kern="1200"/>
            <a:t>Avoiding trauma-related:</a:t>
          </a:r>
        </a:p>
        <a:p>
          <a:pPr marL="57150" lvl="1" indent="-57150" algn="l" defTabSz="444500">
            <a:lnSpc>
              <a:spcPct val="90000"/>
            </a:lnSpc>
            <a:spcBef>
              <a:spcPct val="0"/>
            </a:spcBef>
            <a:spcAft>
              <a:spcPct val="15000"/>
            </a:spcAft>
            <a:buChar char="•"/>
          </a:pPr>
          <a:r>
            <a:rPr lang="en-US" sz="1000" kern="1200"/>
            <a:t>Thoughts</a:t>
          </a:r>
        </a:p>
        <a:p>
          <a:pPr marL="57150" lvl="1" indent="-57150" algn="l" defTabSz="444500">
            <a:lnSpc>
              <a:spcPct val="90000"/>
            </a:lnSpc>
            <a:spcBef>
              <a:spcPct val="0"/>
            </a:spcBef>
            <a:spcAft>
              <a:spcPct val="15000"/>
            </a:spcAft>
            <a:buChar char="•"/>
          </a:pPr>
          <a:r>
            <a:rPr lang="en-US" sz="1000" kern="1200"/>
            <a:t>Feelings</a:t>
          </a:r>
        </a:p>
        <a:p>
          <a:pPr marL="57150" lvl="1" indent="-57150" algn="l" defTabSz="444500">
            <a:lnSpc>
              <a:spcPct val="90000"/>
            </a:lnSpc>
            <a:spcBef>
              <a:spcPct val="0"/>
            </a:spcBef>
            <a:spcAft>
              <a:spcPct val="15000"/>
            </a:spcAft>
            <a:buChar char="•"/>
          </a:pPr>
          <a:r>
            <a:rPr lang="en-US" sz="1000" kern="1200"/>
            <a:t>People</a:t>
          </a:r>
        </a:p>
        <a:p>
          <a:pPr marL="57150" lvl="1" indent="-57150" algn="l" defTabSz="444500">
            <a:lnSpc>
              <a:spcPct val="90000"/>
            </a:lnSpc>
            <a:spcBef>
              <a:spcPct val="0"/>
            </a:spcBef>
            <a:spcAft>
              <a:spcPct val="15000"/>
            </a:spcAft>
            <a:buChar char="•"/>
          </a:pPr>
          <a:r>
            <a:rPr lang="en-US" sz="1000" kern="1200"/>
            <a:t>Places</a:t>
          </a:r>
        </a:p>
        <a:p>
          <a:pPr marL="57150" lvl="1" indent="-57150" algn="l" defTabSz="444500">
            <a:lnSpc>
              <a:spcPct val="90000"/>
            </a:lnSpc>
            <a:spcBef>
              <a:spcPct val="0"/>
            </a:spcBef>
            <a:spcAft>
              <a:spcPct val="15000"/>
            </a:spcAft>
            <a:buChar char="•"/>
          </a:pPr>
          <a:r>
            <a:rPr lang="en-US" sz="1000" kern="1200"/>
            <a:t>Conversations</a:t>
          </a:r>
        </a:p>
        <a:p>
          <a:pPr marL="57150" lvl="1" indent="-57150" algn="l" defTabSz="444500">
            <a:lnSpc>
              <a:spcPct val="90000"/>
            </a:lnSpc>
            <a:spcBef>
              <a:spcPct val="0"/>
            </a:spcBef>
            <a:spcAft>
              <a:spcPct val="15000"/>
            </a:spcAft>
            <a:buChar char="•"/>
          </a:pPr>
          <a:r>
            <a:rPr lang="en-US" sz="1000" kern="1200"/>
            <a:t>Activities</a:t>
          </a:r>
        </a:p>
        <a:p>
          <a:pPr marL="57150" lvl="1" indent="-57150" algn="l" defTabSz="444500">
            <a:lnSpc>
              <a:spcPct val="90000"/>
            </a:lnSpc>
            <a:spcBef>
              <a:spcPct val="0"/>
            </a:spcBef>
            <a:spcAft>
              <a:spcPct val="15000"/>
            </a:spcAft>
            <a:buChar char="•"/>
          </a:pPr>
          <a:r>
            <a:rPr lang="en-US" sz="1000" kern="1200"/>
            <a:t>Objects</a:t>
          </a:r>
        </a:p>
        <a:p>
          <a:pPr marL="57150" lvl="1" indent="-57150" algn="l" defTabSz="444500">
            <a:lnSpc>
              <a:spcPct val="90000"/>
            </a:lnSpc>
            <a:spcBef>
              <a:spcPct val="0"/>
            </a:spcBef>
            <a:spcAft>
              <a:spcPct val="15000"/>
            </a:spcAft>
            <a:buChar char="•"/>
          </a:pPr>
          <a:r>
            <a:rPr lang="en-US" sz="1000" kern="1200"/>
            <a:t>Situations</a:t>
          </a:r>
        </a:p>
      </dsp:txBody>
      <dsp:txXfrm>
        <a:off x="2030414" y="392387"/>
        <a:ext cx="921108" cy="2899452"/>
      </dsp:txXfrm>
    </dsp:sp>
    <dsp:sp modelId="{8063D03F-60D1-484D-A805-18C6258C6B75}">
      <dsp:nvSpPr>
        <dsp:cNvPr id="0" name=""/>
        <dsp:cNvSpPr/>
      </dsp:nvSpPr>
      <dsp:spPr>
        <a:xfrm>
          <a:off x="3444047" y="808805"/>
          <a:ext cx="921108" cy="2483034"/>
        </a:xfrm>
        <a:prstGeom prst="rect">
          <a:avLst/>
        </a:prstGeom>
        <a:noFill/>
        <a:ln w="19050" cap="flat" cmpd="sng" algn="ctr">
          <a:noFill/>
          <a:prstDash val="solid"/>
          <a:miter lim="800000"/>
        </a:ln>
        <a:effectLst/>
        <a:sp3d/>
      </dsp:spPr>
      <dsp:style>
        <a:lnRef idx="3">
          <a:scrgbClr r="0" g="0" b="0"/>
        </a:lnRef>
        <a:fillRef idx="1">
          <a:scrgbClr r="0" g="0" b="0"/>
        </a:fillRef>
        <a:effectRef idx="1">
          <a:scrgbClr r="0" g="0" b="0"/>
        </a:effectRef>
        <a:fontRef idx="minor">
          <a:schemeClr val="lt1"/>
        </a:fontRef>
      </dsp:style>
      <dsp:txBody>
        <a:bodyPr spcFirstLastPara="0" vert="horz" wrap="square" lIns="38100" tIns="38100" rIns="38100" bIns="38100" numCol="1" spcCol="1270" anchor="t" anchorCtr="0">
          <a:noAutofit/>
        </a:bodyPr>
        <a:lstStyle/>
        <a:p>
          <a:pPr marL="0" lvl="0" indent="0" algn="l" defTabSz="444500">
            <a:lnSpc>
              <a:spcPct val="90000"/>
            </a:lnSpc>
            <a:spcBef>
              <a:spcPct val="0"/>
            </a:spcBef>
            <a:spcAft>
              <a:spcPct val="35000"/>
            </a:spcAft>
            <a:buNone/>
          </a:pPr>
          <a:r>
            <a:rPr lang="en-US" sz="1000" kern="1200"/>
            <a:t>Difficulty recalling details of the event</a:t>
          </a:r>
        </a:p>
        <a:p>
          <a:pPr marL="0" lvl="0" indent="0" algn="l" defTabSz="444500">
            <a:lnSpc>
              <a:spcPct val="90000"/>
            </a:lnSpc>
            <a:spcBef>
              <a:spcPct val="0"/>
            </a:spcBef>
            <a:spcAft>
              <a:spcPct val="35000"/>
            </a:spcAft>
            <a:buNone/>
          </a:pPr>
          <a:r>
            <a:rPr lang="en-US" sz="1000" kern="1200"/>
            <a:t>Negative beliefs about self and/or world</a:t>
          </a:r>
        </a:p>
        <a:p>
          <a:pPr marL="0" lvl="0" indent="0" algn="l" defTabSz="444500">
            <a:lnSpc>
              <a:spcPct val="90000"/>
            </a:lnSpc>
            <a:spcBef>
              <a:spcPct val="0"/>
            </a:spcBef>
            <a:spcAft>
              <a:spcPct val="35000"/>
            </a:spcAft>
            <a:buNone/>
          </a:pPr>
          <a:r>
            <a:rPr lang="en-US" sz="1000" kern="1200"/>
            <a:t>Distorted blame</a:t>
          </a:r>
        </a:p>
        <a:p>
          <a:pPr marL="0" lvl="0" indent="0" algn="l" defTabSz="444500">
            <a:lnSpc>
              <a:spcPct val="90000"/>
            </a:lnSpc>
            <a:spcBef>
              <a:spcPct val="0"/>
            </a:spcBef>
            <a:spcAft>
              <a:spcPct val="35000"/>
            </a:spcAft>
            <a:buNone/>
          </a:pPr>
          <a:r>
            <a:rPr lang="en-US" sz="1000" kern="1200"/>
            <a:t>Fear, horror, shame, or guilt</a:t>
          </a:r>
        </a:p>
        <a:p>
          <a:pPr marL="0" lvl="0" indent="0" algn="l" defTabSz="444500">
            <a:lnSpc>
              <a:spcPct val="90000"/>
            </a:lnSpc>
            <a:spcBef>
              <a:spcPct val="0"/>
            </a:spcBef>
            <a:spcAft>
              <a:spcPct val="35000"/>
            </a:spcAft>
            <a:buNone/>
          </a:pPr>
          <a:r>
            <a:rPr lang="en-US" sz="1000" kern="1200"/>
            <a:t>Diminished interest in activities </a:t>
          </a:r>
        </a:p>
        <a:p>
          <a:pPr marL="0" lvl="0" indent="0" algn="l" defTabSz="444500">
            <a:lnSpc>
              <a:spcPct val="90000"/>
            </a:lnSpc>
            <a:spcBef>
              <a:spcPct val="0"/>
            </a:spcBef>
            <a:spcAft>
              <a:spcPct val="35000"/>
            </a:spcAft>
            <a:buNone/>
          </a:pPr>
          <a:r>
            <a:rPr lang="en-US" sz="1000" kern="1200"/>
            <a:t>Isolating or withdrawing</a:t>
          </a:r>
        </a:p>
      </dsp:txBody>
      <dsp:txXfrm>
        <a:off x="3444047" y="808805"/>
        <a:ext cx="921108" cy="2483034"/>
      </dsp:txXfrm>
    </dsp:sp>
    <dsp:sp modelId="{1F620B4C-3175-4699-8785-7A0298FE1CFB}">
      <dsp:nvSpPr>
        <dsp:cNvPr id="0" name=""/>
        <dsp:cNvSpPr/>
      </dsp:nvSpPr>
      <dsp:spPr>
        <a:xfrm>
          <a:off x="4828755" y="1216664"/>
          <a:ext cx="921108" cy="2061021"/>
        </a:xfrm>
        <a:prstGeom prst="rect">
          <a:avLst/>
        </a:prstGeom>
        <a:noFill/>
        <a:ln w="19050" cap="flat" cmpd="sng" algn="ctr">
          <a:noFill/>
          <a:prstDash val="solid"/>
          <a:miter lim="800000"/>
        </a:ln>
        <a:effectLst/>
        <a:sp3d/>
      </dsp:spPr>
      <dsp:style>
        <a:lnRef idx="3">
          <a:scrgbClr r="0" g="0" b="0"/>
        </a:lnRef>
        <a:fillRef idx="1">
          <a:scrgbClr r="0" g="0" b="0"/>
        </a:fillRef>
        <a:effectRef idx="1">
          <a:scrgbClr r="0" g="0" b="0"/>
        </a:effectRef>
        <a:fontRef idx="minor">
          <a:schemeClr val="lt1"/>
        </a:fontRef>
      </dsp:style>
      <dsp:txBody>
        <a:bodyPr spcFirstLastPara="0" vert="horz" wrap="square" lIns="38100" tIns="38100" rIns="38100" bIns="38100" numCol="1" spcCol="1270" anchor="t" anchorCtr="0">
          <a:noAutofit/>
        </a:bodyPr>
        <a:lstStyle/>
        <a:p>
          <a:pPr marL="0" lvl="0" indent="0" algn="l" defTabSz="444500">
            <a:lnSpc>
              <a:spcPct val="90000"/>
            </a:lnSpc>
            <a:spcBef>
              <a:spcPct val="0"/>
            </a:spcBef>
            <a:spcAft>
              <a:spcPct val="35000"/>
            </a:spcAft>
            <a:buNone/>
          </a:pPr>
          <a:r>
            <a:rPr lang="en-US" sz="1000" kern="1200"/>
            <a:t>Self-destructive behaviors</a:t>
          </a:r>
        </a:p>
        <a:p>
          <a:pPr marL="0" lvl="0" indent="0" algn="l" defTabSz="444500">
            <a:lnSpc>
              <a:spcPct val="90000"/>
            </a:lnSpc>
            <a:spcBef>
              <a:spcPct val="0"/>
            </a:spcBef>
            <a:spcAft>
              <a:spcPct val="35000"/>
            </a:spcAft>
            <a:buNone/>
          </a:pPr>
          <a:r>
            <a:rPr lang="en-US" sz="1000" kern="1200"/>
            <a:t>Hypervigilance</a:t>
          </a:r>
        </a:p>
        <a:p>
          <a:pPr marL="0" lvl="0" indent="0" algn="l" defTabSz="444500">
            <a:lnSpc>
              <a:spcPct val="90000"/>
            </a:lnSpc>
            <a:spcBef>
              <a:spcPct val="0"/>
            </a:spcBef>
            <a:spcAft>
              <a:spcPct val="35000"/>
            </a:spcAft>
            <a:buNone/>
          </a:pPr>
          <a:r>
            <a:rPr lang="en-US" sz="1000" kern="1200"/>
            <a:t>Exaggerated startle response</a:t>
          </a:r>
        </a:p>
        <a:p>
          <a:pPr marL="0" lvl="0" indent="0" algn="l" defTabSz="444500">
            <a:lnSpc>
              <a:spcPct val="90000"/>
            </a:lnSpc>
            <a:spcBef>
              <a:spcPct val="0"/>
            </a:spcBef>
            <a:spcAft>
              <a:spcPct val="35000"/>
            </a:spcAft>
            <a:buNone/>
          </a:pPr>
          <a:r>
            <a:rPr lang="en-US" sz="1000" kern="1200"/>
            <a:t>Difficulty with concentration</a:t>
          </a:r>
        </a:p>
        <a:p>
          <a:pPr marL="0" lvl="0" indent="0" algn="l" defTabSz="444500">
            <a:lnSpc>
              <a:spcPct val="90000"/>
            </a:lnSpc>
            <a:spcBef>
              <a:spcPct val="0"/>
            </a:spcBef>
            <a:spcAft>
              <a:spcPct val="35000"/>
            </a:spcAft>
            <a:buNone/>
          </a:pPr>
          <a:r>
            <a:rPr lang="en-US" sz="1000" kern="1200"/>
            <a:t>Sleep problems</a:t>
          </a:r>
        </a:p>
      </dsp:txBody>
      <dsp:txXfrm>
        <a:off x="4828755" y="1216664"/>
        <a:ext cx="921108" cy="2061021"/>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5A3301A-EC1A-48B8-AFDC-9B3AC7CABBDE}">
      <dsp:nvSpPr>
        <dsp:cNvPr id="0" name=""/>
        <dsp:cNvSpPr/>
      </dsp:nvSpPr>
      <dsp:spPr>
        <a:xfrm>
          <a:off x="2286000" y="0"/>
          <a:ext cx="914400" cy="533400"/>
        </a:xfrm>
        <a:prstGeom prst="trapezoid">
          <a:avLst>
            <a:gd name="adj" fmla="val 85714"/>
          </a:avLst>
        </a:prstGeom>
        <a:solidFill>
          <a:schemeClr val="accent1">
            <a:shade val="8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320" tIns="20320" rIns="20320" bIns="20320" numCol="1" spcCol="1270" anchor="ctr" anchorCtr="0">
          <a:noAutofit/>
        </a:bodyPr>
        <a:lstStyle/>
        <a:p>
          <a:pPr marL="0" lvl="0" indent="0" algn="ctr" defTabSz="711200">
            <a:lnSpc>
              <a:spcPct val="90000"/>
            </a:lnSpc>
            <a:spcBef>
              <a:spcPct val="0"/>
            </a:spcBef>
            <a:spcAft>
              <a:spcPct val="35000"/>
            </a:spcAft>
            <a:buNone/>
          </a:pPr>
          <a:r>
            <a:rPr lang="en-US" sz="1600" kern="1200"/>
            <a:t>A. L.</a:t>
          </a:r>
        </a:p>
      </dsp:txBody>
      <dsp:txXfrm>
        <a:off x="2286000" y="0"/>
        <a:ext cx="914400" cy="533400"/>
      </dsp:txXfrm>
    </dsp:sp>
    <dsp:sp modelId="{69AF9687-E5C6-4A97-BEBC-56E6911FC729}">
      <dsp:nvSpPr>
        <dsp:cNvPr id="0" name=""/>
        <dsp:cNvSpPr/>
      </dsp:nvSpPr>
      <dsp:spPr>
        <a:xfrm>
          <a:off x="1828800" y="533400"/>
          <a:ext cx="1828800" cy="533400"/>
        </a:xfrm>
        <a:prstGeom prst="trapezoid">
          <a:avLst>
            <a:gd name="adj" fmla="val 85714"/>
          </a:avLst>
        </a:prstGeom>
        <a:solidFill>
          <a:schemeClr val="accent1">
            <a:shade val="80000"/>
            <a:hueOff val="69857"/>
            <a:satOff val="-1251"/>
            <a:lumOff val="5317"/>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800100">
            <a:lnSpc>
              <a:spcPct val="90000"/>
            </a:lnSpc>
            <a:spcBef>
              <a:spcPct val="0"/>
            </a:spcBef>
            <a:spcAft>
              <a:spcPct val="35000"/>
            </a:spcAft>
            <a:buNone/>
          </a:pPr>
          <a:r>
            <a:rPr lang="en-US" sz="1800" kern="1200"/>
            <a:t>Empathy</a:t>
          </a:r>
        </a:p>
      </dsp:txBody>
      <dsp:txXfrm>
        <a:off x="2148840" y="533400"/>
        <a:ext cx="1188720" cy="533400"/>
      </dsp:txXfrm>
    </dsp:sp>
    <dsp:sp modelId="{627DF040-C2FE-4058-95C2-3CFD971C0884}">
      <dsp:nvSpPr>
        <dsp:cNvPr id="0" name=""/>
        <dsp:cNvSpPr/>
      </dsp:nvSpPr>
      <dsp:spPr>
        <a:xfrm>
          <a:off x="1371600" y="1066800"/>
          <a:ext cx="2743200" cy="533400"/>
        </a:xfrm>
        <a:prstGeom prst="trapezoid">
          <a:avLst>
            <a:gd name="adj" fmla="val 85714"/>
          </a:avLst>
        </a:prstGeom>
        <a:solidFill>
          <a:schemeClr val="accent1">
            <a:shade val="80000"/>
            <a:hueOff val="139713"/>
            <a:satOff val="-2502"/>
            <a:lumOff val="10634"/>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800100">
            <a:lnSpc>
              <a:spcPct val="90000"/>
            </a:lnSpc>
            <a:spcBef>
              <a:spcPct val="0"/>
            </a:spcBef>
            <a:spcAft>
              <a:spcPct val="35000"/>
            </a:spcAft>
            <a:buNone/>
          </a:pPr>
          <a:r>
            <a:rPr lang="en-US" sz="1800" kern="1200"/>
            <a:t>Questioning</a:t>
          </a:r>
        </a:p>
      </dsp:txBody>
      <dsp:txXfrm>
        <a:off x="1851660" y="1066800"/>
        <a:ext cx="1783080" cy="533400"/>
      </dsp:txXfrm>
    </dsp:sp>
    <dsp:sp modelId="{E1919BE0-F0EF-4093-AA29-7F8F2239825D}">
      <dsp:nvSpPr>
        <dsp:cNvPr id="0" name=""/>
        <dsp:cNvSpPr/>
      </dsp:nvSpPr>
      <dsp:spPr>
        <a:xfrm>
          <a:off x="914400" y="1600200"/>
          <a:ext cx="3657600" cy="533400"/>
        </a:xfrm>
        <a:prstGeom prst="trapezoid">
          <a:avLst>
            <a:gd name="adj" fmla="val 85714"/>
          </a:avLst>
        </a:prstGeom>
        <a:solidFill>
          <a:schemeClr val="accent1">
            <a:shade val="80000"/>
            <a:hueOff val="209570"/>
            <a:satOff val="-3754"/>
            <a:lumOff val="15951"/>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800100">
            <a:lnSpc>
              <a:spcPct val="90000"/>
            </a:lnSpc>
            <a:spcBef>
              <a:spcPct val="0"/>
            </a:spcBef>
            <a:spcAft>
              <a:spcPct val="35000"/>
            </a:spcAft>
            <a:buNone/>
          </a:pPr>
          <a:r>
            <a:rPr lang="en-US" sz="1800" kern="1200"/>
            <a:t>Parroting</a:t>
          </a:r>
        </a:p>
      </dsp:txBody>
      <dsp:txXfrm>
        <a:off x="1554480" y="1600200"/>
        <a:ext cx="2377440" cy="533400"/>
      </dsp:txXfrm>
    </dsp:sp>
    <dsp:sp modelId="{73C6230B-B5CF-44CA-9AA6-D22E6966DFBF}">
      <dsp:nvSpPr>
        <dsp:cNvPr id="0" name=""/>
        <dsp:cNvSpPr/>
      </dsp:nvSpPr>
      <dsp:spPr>
        <a:xfrm>
          <a:off x="457200" y="2133600"/>
          <a:ext cx="4571999" cy="533400"/>
        </a:xfrm>
        <a:prstGeom prst="trapezoid">
          <a:avLst>
            <a:gd name="adj" fmla="val 85714"/>
          </a:avLst>
        </a:prstGeom>
        <a:solidFill>
          <a:schemeClr val="accent1">
            <a:shade val="80000"/>
            <a:hueOff val="279426"/>
            <a:satOff val="-5005"/>
            <a:lumOff val="21268"/>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800100">
            <a:lnSpc>
              <a:spcPct val="90000"/>
            </a:lnSpc>
            <a:spcBef>
              <a:spcPct val="0"/>
            </a:spcBef>
            <a:spcAft>
              <a:spcPct val="35000"/>
            </a:spcAft>
            <a:buNone/>
          </a:pPr>
          <a:r>
            <a:rPr lang="en-US" sz="1800" kern="1200"/>
            <a:t>Feedback/Minimal Encouragers</a:t>
          </a:r>
        </a:p>
      </dsp:txBody>
      <dsp:txXfrm>
        <a:off x="1257299" y="2133600"/>
        <a:ext cx="2971800" cy="533400"/>
      </dsp:txXfrm>
    </dsp:sp>
    <dsp:sp modelId="{1E40CA2A-3B1B-4C92-ADE8-E759713486A7}">
      <dsp:nvSpPr>
        <dsp:cNvPr id="0" name=""/>
        <dsp:cNvSpPr/>
      </dsp:nvSpPr>
      <dsp:spPr>
        <a:xfrm>
          <a:off x="0" y="2667000"/>
          <a:ext cx="5486399" cy="533400"/>
        </a:xfrm>
        <a:prstGeom prst="trapezoid">
          <a:avLst>
            <a:gd name="adj" fmla="val 85714"/>
          </a:avLst>
        </a:prstGeom>
        <a:solidFill>
          <a:schemeClr val="accent1">
            <a:shade val="80000"/>
            <a:hueOff val="349283"/>
            <a:satOff val="-6256"/>
            <a:lumOff val="26585"/>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800100">
            <a:lnSpc>
              <a:spcPct val="90000"/>
            </a:lnSpc>
            <a:spcBef>
              <a:spcPct val="0"/>
            </a:spcBef>
            <a:spcAft>
              <a:spcPct val="35000"/>
            </a:spcAft>
            <a:buNone/>
          </a:pPr>
          <a:r>
            <a:rPr lang="en-US" sz="1800" kern="1200"/>
            <a:t>Silence</a:t>
          </a:r>
        </a:p>
      </dsp:txBody>
      <dsp:txXfrm>
        <a:off x="960120" y="2667000"/>
        <a:ext cx="3566160" cy="533400"/>
      </dsp:txXfrm>
    </dsp:sp>
  </dsp:spTree>
</dsp:drawing>
</file>

<file path=word/diagrams/layout1.xml><?xml version="1.0" encoding="utf-8"?>
<dgm:layoutDef xmlns:dgm="http://schemas.openxmlformats.org/drawingml/2006/diagram" xmlns:a="http://schemas.openxmlformats.org/drawingml/2006/main" uniqueId="urn:microsoft.com/office/officeart/2005/8/layout/hProcess3">
  <dgm:title val=""/>
  <dgm:desc val=""/>
  <dgm:catLst>
    <dgm:cat type="process" pri="6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chOrder="t">
    <dgm:varLst>
      <dgm:dir/>
      <dgm:animLvl val="lvl"/>
      <dgm:resizeHandles val="exact"/>
    </dgm:varLst>
    <dgm:alg type="composite"/>
    <dgm:shape xmlns:r="http://schemas.openxmlformats.org/officeDocument/2006/relationships" r:blip="">
      <dgm:adjLst/>
    </dgm:shape>
    <dgm:presOf/>
    <dgm:constrLst>
      <dgm:constr type="w" for="ch" forName="dummy" refType="w"/>
      <dgm:constr type="h" for="ch" forName="dummy" refType="h"/>
      <dgm:constr type="h" for="ch" forName="dummy" refType="w" refFor="ch" refForName="dummy" op="lte" fact="0.4"/>
      <dgm:constr type="ctrX" for="ch" forName="dummy" refType="w" fact="0.5"/>
      <dgm:constr type="ctrY" for="ch" forName="dummy" refType="h" fact="0.5"/>
      <dgm:constr type="w" for="ch" forName="linH" refType="w"/>
      <dgm:constr type="h" for="ch" forName="linH" refType="h"/>
      <dgm:constr type="ctrX" for="ch" forName="linH" refType="w" fact="0.5"/>
      <dgm:constr type="ctrY" for="ch" forName="linH" refType="h" fact="0.5"/>
      <dgm:constr type="userP" for="ch" forName="linH" refType="h" refFor="ch" refForName="dummy" fact="0.25"/>
      <dgm:constr type="userT" for="des" forName="parTx" refType="w" refFor="ch" refForName="dummy" fact="0.2"/>
    </dgm:constrLst>
    <dgm:ruleLst/>
    <dgm:layoutNode name="dummy">
      <dgm:alg type="sp"/>
      <dgm:shape xmlns:r="http://schemas.openxmlformats.org/officeDocument/2006/relationships" r:blip="">
        <dgm:adjLst/>
      </dgm:shape>
      <dgm:presOf/>
      <dgm:constrLst/>
      <dgm:ruleLst/>
    </dgm:layoutNode>
    <dgm:layoutNode name="linH">
      <dgm:choose name="Name1">
        <dgm:if name="Name2" func="var" arg="dir" op="equ" val="norm">
          <dgm:alg type="lin">
            <dgm:param type="linDir" val="fromL"/>
            <dgm:param type="nodeVertAlign" val="t"/>
          </dgm:alg>
        </dgm:if>
        <dgm:else name="Name3">
          <dgm:alg type="lin">
            <dgm:param type="linDir" val="fromR"/>
            <dgm:param type="nodeVertAlign" val="t"/>
          </dgm:alg>
        </dgm:else>
      </dgm:choose>
      <dgm:shape xmlns:r="http://schemas.openxmlformats.org/officeDocument/2006/relationships" r:blip="">
        <dgm:adjLst/>
      </dgm:shape>
      <dgm:presOf/>
      <dgm:constrLst>
        <dgm:constr type="primFontSz" for="des" forName="parTx" val="65"/>
        <dgm:constr type="primFontSz" for="des" forName="desTx" refType="primFontSz" refFor="des" refForName="parTx" op="equ"/>
        <dgm:constr type="h" for="des" forName="parTx" refType="primFontSz" refFor="des" refForName="parTx"/>
        <dgm:constr type="h" for="des" forName="desTx" refType="primFontSz" refFor="des" refForName="parTx" fact="0.5"/>
        <dgm:constr type="h" for="des" forName="parTx" op="equ"/>
        <dgm:constr type="h" for="des" forName="desTx" op="equ"/>
        <dgm:constr type="h" for="ch" forName="backgroundArrow" refType="primFontSz" refFor="des" refForName="parTx" fact="2"/>
        <dgm:constr type="h" for="ch" forName="backgroundArrow" refType="h" refFor="des" refForName="parTx" op="lte" fact="2"/>
        <dgm:constr type="h" for="ch" forName="backgroundArrow" refType="h" refFor="des" refForName="parTx" op="gte" fact="2"/>
        <dgm:constr type="h" for="des" forName="spVertical1" refType="primFontSz" refFor="des" refForName="parTx" fact="0.5"/>
        <dgm:constr type="h" for="des" forName="spVertical1" refType="h" refFor="des" refForName="parTx" op="lte" fact="0.5"/>
        <dgm:constr type="h" for="des" forName="spVertical1" refType="h" refFor="des" refForName="parTx" op="gte" fact="0.5"/>
        <dgm:constr type="h" for="des" forName="spVertical2" refType="primFontSz" refFor="des" refForName="parTx" fact="0.5"/>
        <dgm:constr type="h" for="des" forName="spVertical2" refType="h" refFor="des" refForName="parTx" op="lte" fact="0.5"/>
        <dgm:constr type="h" for="des" forName="spVertical2" refType="h" refFor="des" refForName="parTx" op="gte" fact="0.5"/>
        <dgm:constr type="h" for="des" forName="spVertical3" refType="primFontSz" refFor="des" refForName="parTx" fact="-0.4"/>
        <dgm:constr type="h" for="des" forName="spVertical3" refType="h" refFor="des" refForName="parTx" op="lte" fact="-0.4"/>
        <dgm:constr type="h" for="des" forName="spVertical3" refType="h" refFor="des" refForName="parTx" op="gte" fact="-0.4"/>
        <dgm:constr type="w" for="ch" forName="backgroundArrow" refType="w"/>
        <dgm:constr type="w" for="ch" forName="negArrow" refType="w" fact="-1"/>
        <dgm:constr type="w" for="ch" forName="linV" refType="w"/>
        <dgm:constr type="w" for="ch" forName="space" refType="w" refFor="ch" refForName="linV" fact="0.2"/>
        <dgm:constr type="w" for="ch" forName="padding1" refType="w" fact="0.08"/>
        <dgm:constr type="userP"/>
        <dgm:constr type="w" for="ch" forName="padding2" refType="userP"/>
      </dgm:constrLst>
      <dgm:ruleLst>
        <dgm:rule type="w" for="ch" forName="linV" val="0" fact="NaN" max="NaN"/>
        <dgm:rule type="primFontSz" for="des" forName="parTx" val="5" fact="NaN" max="NaN"/>
      </dgm:ruleLst>
      <dgm:layoutNode name="padding1">
        <dgm:alg type="sp"/>
        <dgm:shape xmlns:r="http://schemas.openxmlformats.org/officeDocument/2006/relationships" r:blip="">
          <dgm:adjLst/>
        </dgm:shape>
        <dgm:presOf/>
        <dgm:constrLst/>
        <dgm:ruleLst/>
      </dgm:layoutNode>
      <dgm:forEach name="Name4" axis="ch" ptType="node">
        <dgm:layoutNode name="linV">
          <dgm:alg type="lin">
            <dgm:param type="linDir" val="fromT"/>
          </dgm:alg>
          <dgm:shape xmlns:r="http://schemas.openxmlformats.org/officeDocument/2006/relationships" r:blip="">
            <dgm:adjLst/>
          </dgm:shape>
          <dgm:presOf/>
          <dgm:constrLst>
            <dgm:constr type="w" for="ch" forName="spVertical1" refType="w"/>
            <dgm:constr type="w" for="ch" forName="parTx" refType="w"/>
            <dgm:constr type="w" for="ch" forName="spVertical2" refType="w"/>
            <dgm:constr type="w" for="ch" forName="spVertical3" refType="w"/>
            <dgm:constr type="w" for="ch" forName="desTx" refType="w"/>
          </dgm:constrLst>
          <dgm:ruleLst/>
          <dgm:layoutNode name="spVertical1">
            <dgm:alg type="sp"/>
            <dgm:shape xmlns:r="http://schemas.openxmlformats.org/officeDocument/2006/relationships" r:blip="">
              <dgm:adjLst/>
            </dgm:shape>
            <dgm:presOf/>
            <dgm:constrLst/>
            <dgm:ruleLst/>
          </dgm:layoutNode>
          <dgm:layoutNode name="parTx" styleLbl="revTx">
            <dgm:varLst>
              <dgm:chMax val="0"/>
              <dgm:chPref val="0"/>
              <dgm:bulletEnabled val="1"/>
            </dgm:varLst>
            <dgm:choose name="Name5">
              <dgm:if name="Name6" axis="root des" ptType="all node" func="maxDepth" op="gt" val="1">
                <dgm:alg type="tx">
                  <dgm:param type="parTxLTRAlign" val="l"/>
                  <dgm:param type="parTxRTLAlign" val="r"/>
                </dgm:alg>
              </dgm:if>
              <dgm:else name="Name7">
                <dgm:alg type="tx">
                  <dgm:param type="parTxLTRAlign" val="ctr"/>
                  <dgm:param type="parTxRTLAlign" val="ctr"/>
                </dgm:alg>
              </dgm:else>
            </dgm:choose>
            <dgm:shape xmlns:r="http://schemas.openxmlformats.org/officeDocument/2006/relationships" type="rect" r:blip="">
              <dgm:adjLst/>
            </dgm:shape>
            <dgm:presOf axis="self" ptType="node"/>
            <dgm:choose name="Name8">
              <dgm:if name="Name9" func="var" arg="dir" op="equ" val="norm">
                <dgm:constrLst>
                  <dgm:constr type="userT"/>
                  <dgm:constr type="h" refType="userT" op="lte"/>
                  <dgm:constr type="tMarg" refType="primFontSz" fact="0.8"/>
                  <dgm:constr type="bMarg" refType="tMarg"/>
                  <dgm:constr type="lMarg"/>
                  <dgm:constr type="rMarg"/>
                </dgm:constrLst>
              </dgm:if>
              <dgm:else name="Name10">
                <dgm:constrLst>
                  <dgm:constr type="userT"/>
                  <dgm:constr type="h" refType="userT" op="lte"/>
                  <dgm:constr type="tMarg" refType="primFontSz" fact="0.8"/>
                  <dgm:constr type="bMarg" refType="tMarg"/>
                  <dgm:constr type="lMarg"/>
                  <dgm:constr type="rMarg"/>
                </dgm:constrLst>
              </dgm:else>
            </dgm:choose>
            <dgm:ruleLst>
              <dgm:rule type="h" val="INF" fact="NaN" max="NaN"/>
            </dgm:ruleLst>
          </dgm:layoutNode>
          <dgm:layoutNode name="spVertical2">
            <dgm:alg type="sp"/>
            <dgm:shape xmlns:r="http://schemas.openxmlformats.org/officeDocument/2006/relationships" r:blip="">
              <dgm:adjLst/>
            </dgm:shape>
            <dgm:presOf/>
            <dgm:constrLst/>
            <dgm:ruleLst/>
          </dgm:layoutNode>
          <dgm:layoutNode name="spVertical3">
            <dgm:alg type="sp"/>
            <dgm:shape xmlns:r="http://schemas.openxmlformats.org/officeDocument/2006/relationships" r:blip="">
              <dgm:adjLst/>
            </dgm:shape>
            <dgm:presOf/>
            <dgm:constrLst/>
            <dgm:ruleLst/>
          </dgm:layoutNode>
          <dgm:choose name="Name11">
            <dgm:if name="Name12" axis="ch" ptType="node" func="cnt" op="gte" val="1">
              <dgm:layoutNode name="desTx" styleLbl="revTx">
                <dgm:varLst>
                  <dgm:bulletEnabled val="1"/>
                </dgm:varLst>
                <dgm:alg type="tx">
                  <dgm:param type="stBulletLvl" val="1"/>
                </dgm:alg>
                <dgm:shape xmlns:r="http://schemas.openxmlformats.org/officeDocument/2006/relationships" type="rect" r:blip="">
                  <dgm:adjLst/>
                </dgm:shape>
                <dgm:presOf axis="des" ptType="node"/>
                <dgm:constrLst>
                  <dgm:constr type="tMarg"/>
                  <dgm:constr type="bMarg"/>
                  <dgm:constr type="rMarg"/>
                  <dgm:constr type="lMarg"/>
                </dgm:constrLst>
                <dgm:ruleLst>
                  <dgm:rule type="h" val="INF" fact="NaN" max="NaN"/>
                </dgm:ruleLst>
              </dgm:layoutNode>
            </dgm:if>
            <dgm:else name="Name13"/>
          </dgm:choose>
        </dgm:layoutNode>
        <dgm:forEach name="Name14" axis="followSib" ptType="sibTrans" cnt="1">
          <dgm:layoutNode name="space">
            <dgm:alg type="sp"/>
            <dgm:shape xmlns:r="http://schemas.openxmlformats.org/officeDocument/2006/relationships" r:blip="">
              <dgm:adjLst/>
            </dgm:shape>
            <dgm:presOf/>
            <dgm:constrLst/>
            <dgm:ruleLst/>
          </dgm:layoutNode>
        </dgm:forEach>
      </dgm:forEach>
      <dgm:layoutNode name="padding2">
        <dgm:alg type="sp"/>
        <dgm:shape xmlns:r="http://schemas.openxmlformats.org/officeDocument/2006/relationships" r:blip="">
          <dgm:adjLst/>
        </dgm:shape>
        <dgm:presOf/>
        <dgm:constrLst/>
        <dgm:ruleLst/>
      </dgm:layoutNode>
      <dgm:layoutNode name="negArrow">
        <dgm:alg type="sp"/>
        <dgm:shape xmlns:r="http://schemas.openxmlformats.org/officeDocument/2006/relationships" r:blip="">
          <dgm:adjLst/>
        </dgm:shape>
        <dgm:presOf/>
        <dgm:constrLst/>
        <dgm:ruleLst/>
      </dgm:layoutNode>
      <dgm:layoutNode name="backgroundArrow" styleLbl="node1">
        <dgm:alg type="sp"/>
        <dgm:choose name="Name15">
          <dgm:if name="Name16" func="var" arg="dir" op="equ" val="norm">
            <dgm:shape xmlns:r="http://schemas.openxmlformats.org/officeDocument/2006/relationships" type="rightArrow" r:blip="">
              <dgm:adjLst/>
            </dgm:shape>
          </dgm:if>
          <dgm:else name="Name17">
            <dgm:shape xmlns:r="http://schemas.openxmlformats.org/officeDocument/2006/relationships" type="leftArrow" r:blip="">
              <dgm:adjLst/>
            </dgm:shape>
          </dgm:else>
        </dgm:choose>
        <dgm:presOf/>
        <dgm:constrLst/>
        <dgm:ruleLst/>
      </dgm:layoutNode>
    </dgm:layoutNode>
  </dgm:layoutNode>
</dgm:layoutDef>
</file>

<file path=word/diagrams/layout2.xml><?xml version="1.0" encoding="utf-8"?>
<dgm:layoutDef xmlns:dgm="http://schemas.openxmlformats.org/drawingml/2006/diagram" xmlns:a="http://schemas.openxmlformats.org/drawingml/2006/main" uniqueId="urn:microsoft.com/office/officeart/2009/3/layout/BlockDescendingList">
  <dgm:title val=""/>
  <dgm:desc val=""/>
  <dgm:catLst>
    <dgm:cat type="list" pri="18500"/>
  </dgm:catLst>
  <dgm:sampData>
    <dgm:dataModel>
      <dgm:ptLst>
        <dgm:pt modelId="0" type="doc"/>
        <dgm:pt modelId="10">
          <dgm:prSet phldr="1"/>
        </dgm:pt>
        <dgm:pt modelId="11">
          <dgm:prSet phldr="1"/>
        </dgm:pt>
        <dgm:pt modelId="12">
          <dgm:prSet phldr="1"/>
        </dgm:pt>
        <dgm:pt modelId="20">
          <dgm:prSet phldr="1"/>
        </dgm:pt>
        <dgm:pt modelId="21">
          <dgm:prSet phldr="1"/>
        </dgm:pt>
        <dgm:pt modelId="22">
          <dgm:prSet phldr="1"/>
        </dgm:pt>
        <dgm:pt modelId="30">
          <dgm:prSet phldr="1"/>
        </dgm:pt>
        <dgm:pt modelId="31">
          <dgm:prSet phldr="1"/>
        </dgm:pt>
        <dgm:pt modelId="32">
          <dgm:prSet phldr="1"/>
        </dgm:pt>
      </dgm:ptLst>
      <dgm:cxnLst>
        <dgm:cxn modelId="40" srcId="0" destId="10" srcOrd="0" destOrd="0"/>
        <dgm:cxn modelId="13" srcId="10" destId="11" srcOrd="0" destOrd="0"/>
        <dgm:cxn modelId="14" srcId="10" destId="12" srcOrd="0" destOrd="0"/>
        <dgm:cxn modelId="50" srcId="0" destId="20" srcOrd="1" destOrd="0"/>
        <dgm:cxn modelId="23" srcId="20" destId="21" srcOrd="0" destOrd="0"/>
        <dgm:cxn modelId="24" srcId="20" destId="22" srcOrd="0" destOrd="0"/>
        <dgm:cxn modelId="60" srcId="0" destId="30" srcOrd="2" destOrd="0"/>
        <dgm:cxn modelId="33" srcId="30" destId="31" srcOrd="0" destOrd="0"/>
        <dgm:cxn modelId="34" srcId="30" destId="32" srcOrd="0" destOrd="0"/>
      </dgm:cxnLst>
      <dgm:bg/>
      <dgm:whole/>
    </dgm:dataModel>
  </dgm:sampData>
  <dgm:styleData>
    <dgm:dataModel>
      <dgm:ptLst>
        <dgm:pt modelId="0" type="doc"/>
        <dgm:pt modelId="10">
          <dgm:prSet phldr="1"/>
        </dgm:pt>
        <dgm:pt modelId="20">
          <dgm:prSet phldr="1"/>
        </dgm:pt>
      </dgm:ptLst>
      <dgm:cxnLst>
        <dgm:cxn modelId="40" srcId="0" destId="10" srcOrd="0" destOrd="0"/>
        <dgm:cxn modelId="50" srcId="0" destId="20" srcOrd="1" destOrd="0"/>
      </dgm:cxnLst>
      <dgm:bg/>
      <dgm:whole/>
    </dgm:dataModel>
  </dgm:styleData>
  <dgm:clrData>
    <dgm:dataModel>
      <dgm:ptLst>
        <dgm:pt modelId="0" type="doc"/>
        <dgm:pt modelId="10">
          <dgm:prSet phldr="1"/>
        </dgm:pt>
        <dgm:pt modelId="20">
          <dgm:prSet phldr="1"/>
        </dgm:pt>
        <dgm:pt modelId="30">
          <dgm:prSet phldr="1"/>
        </dgm:pt>
        <dgm:pt modelId="70">
          <dgm:prSet phldr="1"/>
        </dgm:pt>
      </dgm:ptLst>
      <dgm:cxnLst>
        <dgm:cxn modelId="40" srcId="0" destId="10" srcOrd="0" destOrd="0"/>
        <dgm:cxn modelId="50" srcId="0" destId="20" srcOrd="1" destOrd="0"/>
        <dgm:cxn modelId="60" srcId="0" destId="30" srcOrd="2" destOrd="0"/>
        <dgm:cxn modelId="80" srcId="0" destId="70" srcOrd="3" destOrd="0"/>
      </dgm:cxnLst>
      <dgm:bg/>
      <dgm:whole/>
    </dgm:dataModel>
  </dgm:clrData>
  <dgm:layoutNode name="Name0">
    <dgm:varLst>
      <dgm:chMax val="7"/>
      <dgm:chPref val="7"/>
      <dgm:dir/>
      <dgm:animLvl val="lvl"/>
    </dgm:varLst>
    <dgm:shape xmlns:r="http://schemas.openxmlformats.org/officeDocument/2006/relationships" r:blip="">
      <dgm:adjLst/>
    </dgm:shape>
    <dgm:choose name="Name1">
      <dgm:if name="Name2" axis="ch" ptType="node" func="cnt" op="equ" val="1">
        <dgm:alg type="composite">
          <dgm:param type="ar" val="0.5516"/>
        </dgm:alg>
        <dgm:choose name="Name3">
          <dgm:if name="Name4" func="var" arg="dir" op="equ" val="norm">
            <dgm:constrLst>
              <dgm:constr type="primFontSz" for="des" forName="childText_1" val="65"/>
              <dgm:constr type="primFontSz" for="des" forName="parentText_1" val="65"/>
              <dgm:constr type="primFontSz" for="des" forName="childText_1" refType="primFontSz" refFor="des" refForName="parentText_1" op="lte"/>
              <dgm:constr type="l" for="ch" forName="accentShape_1" refType="w" fact="0"/>
              <dgm:constr type="t" for="ch" forName="accentShape_1" refType="h" fact="0"/>
              <dgm:constr type="w" for="ch" forName="accentShape_1" refType="w" fact="0.7146"/>
              <dgm:constr type="h" for="ch" forName="accentShape_1" refType="h" fact="0.9952"/>
              <dgm:constr type="l" for="ch" forName="parentText_1" refType="w" fact="0.513"/>
              <dgm:constr type="t" for="ch" forName="parentText_1" refType="h" fact="0"/>
              <dgm:constr type="w" for="ch" forName="parentText_1" refType="w" refFor="ch" refForName="accentShape_1" fact="0.26"/>
              <dgm:constr type="h" for="ch" forName="parentText_1" refType="h" fact="0.78"/>
              <dgm:constr type="l" for="ch" forName="childText_1" refType="w" fact="0"/>
              <dgm:constr type="t" for="ch" forName="childText_1" refType="h" fact="0"/>
              <dgm:constr type="w" for="ch" forName="childText_1" refType="w" refFor="ch" refForName="accentShape_1" fact="0.71"/>
              <dgm:constr type="h" for="ch" forName="childText_1" refType="h"/>
            </dgm:constrLst>
          </dgm:if>
          <dgm:else name="Name5">
            <dgm:constrLst>
              <dgm:constr type="primFontSz" for="des" forName="childText_1" val="65"/>
              <dgm:constr type="primFontSz" for="des" forName="parentText_1" val="65"/>
              <dgm:constr type="primFontSz" for="des" forName="childText_1" refType="primFontSz" refFor="des" refForName="parentText_1" op="lte"/>
              <dgm:constr type="l" for="ch" forName="accentShape_1" refType="w" fact="0"/>
              <dgm:constr type="t" for="ch" forName="accentShape_1" refType="h" fact="0"/>
              <dgm:constr type="w" for="ch" forName="accentShape_1" refType="w" fact="0.7146"/>
              <dgm:constr type="h" for="ch" forName="accentShape_1" refType="h" fact="0.9952"/>
              <dgm:constr type="l" for="ch" forName="parentText_1" refType="w" fact="0.513"/>
              <dgm:constr type="t" for="ch" forName="parentText_1" refType="h" fact="0"/>
              <dgm:constr type="w" for="ch" forName="parentText_1" refType="w" refFor="ch" refForName="accentShape_1" fact="0.26"/>
              <dgm:constr type="h" for="ch" forName="parentText_1" refType="h" fact="0.78"/>
              <dgm:constr type="l" for="ch" forName="childText_1" refType="w" fact="0"/>
              <dgm:constr type="t" for="ch" forName="childText_1" refType="h" fact="0"/>
              <dgm:constr type="w" for="ch" forName="childText_1" refType="w" refFor="ch" refForName="accentShape_1" fact="0.71"/>
              <dgm:constr type="h" for="ch" forName="childText_1" refType="h"/>
            </dgm:constrLst>
          </dgm:else>
        </dgm:choose>
      </dgm:if>
      <dgm:if name="Name6" axis="ch" ptType="node" func="cnt" op="equ" val="2">
        <dgm:alg type="composite">
          <dgm:param type="ar" val="0.9804"/>
        </dgm:alg>
        <dgm:choose name="Name7">
          <dgm:if name="Name8" func="var" arg="dir" op="equ" val="norm">
            <dgm:constrLst>
              <dgm:constr type="primFontSz" for="des" forName="childText_1" val="65"/>
              <dgm:constr type="primFontSz" for="des" forName="parentText_1" val="65"/>
              <dgm:constr type="primFontSz" for="des" forName="childText_1" refType="primFontSz" refFor="des" refForName="parentText_1" op="lte"/>
              <dgm:constr type="primFontSz" for="des" forName="childText_2" refType="primFontSz" refFor="des" refForName="parentText_1" op="lte"/>
              <dgm:constr type="primFontSz" for="des" forName="childText_1" refType="primFontSz" refFor="des" refForName="parentText_2" op="lte"/>
              <dgm:constr type="primFontSz" for="des" forName="childText_2" refType="primFontSz" refFor="des" refForName="parentText_2" op="lte"/>
              <dgm:constr type="primFontSz" for="des" forName="parentText_2" refType="primFontSz" refFor="des" refForName="parentText_1" op="equ"/>
              <dgm:constr type="primFontSz" for="des" forName="childText_2" refType="primFontSz" refFor="des" refForName="childText_1" op="equ"/>
              <dgm:constr type="l" for="ch" forName="accentShape_2" refType="w" fact="0.4393"/>
              <dgm:constr type="t" for="ch" forName="accentShape_2" refType="h" fact="0.1192"/>
              <dgm:constr type="w" for="ch" forName="accentShape_2" refType="w" fact="0.4021"/>
              <dgm:constr type="h" for="ch" forName="accentShape_2" refType="h" fact="0.876"/>
              <dgm:constr type="l" for="ch" forName="accentShape_1" refType="w" fact="0"/>
              <dgm:constr type="t" for="ch" forName="accentShape_1" refType="h" fact="0"/>
              <dgm:constr type="w" for="ch" forName="accentShape_1" refType="w" fact="0.4021"/>
              <dgm:constr type="h" for="ch" forName="accentShape_1" refType="h" fact="0.9952"/>
              <dgm:constr type="l" for="ch" forName="parentText_1" refType="w" fact="0.2946"/>
              <dgm:constr type="t" for="ch" forName="parentText_1" refType="h" fact="0"/>
              <dgm:constr type="w" for="ch" forName="parentText_1" refType="w" refFor="ch" refForName="accentShape_1" fact="0.26"/>
              <dgm:constr type="h" for="ch" forName="parentText_1" refType="h" fact="0.78"/>
              <dgm:constr type="l" for="ch" forName="parentText_2" refType="w" fact="0.7339"/>
              <dgm:constr type="t" for="ch" forName="parentText_2" refType="h" fact="0.1192"/>
              <dgm:constr type="w" for="ch" forName="parentText_2" refType="w" refFor="ch" refForName="accentShape_1" fact="0.26"/>
              <dgm:constr type="h" for="ch" forName="parentText_2" refType="h" fact="0.78"/>
              <dgm:constr type="l" for="ch" forName="childText_1" refType="w" fact="0"/>
              <dgm:constr type="t" for="ch" forName="childText_1" refType="h" fact="0"/>
              <dgm:constr type="w" for="ch" forName="childText_1" refType="w" refFor="ch" refForName="accentShape_1" fact="0.71"/>
              <dgm:constr type="h" for="ch" forName="childText_1" refType="h"/>
              <dgm:constr type="l" for="ch" forName="childText_2" refType="w" fact="0.4393"/>
              <dgm:constr type="t" for="ch" forName="childText_2" refType="h" fact="0.1192"/>
              <dgm:constr type="w" for="ch" forName="childText_2" refType="w" refFor="ch" refForName="accentShape_2" fact="0.71"/>
              <dgm:constr type="h" for="ch" forName="childText_2" refType="h" fact="0.8808"/>
            </dgm:constrLst>
          </dgm:if>
          <dgm:else name="Name9">
            <dgm:constrLst>
              <dgm:constr type="primFontSz" for="des" forName="childText_1" val="65"/>
              <dgm:constr type="primFontSz" for="des" forName="parentText_1" val="65"/>
              <dgm:constr type="primFontSz" for="des" forName="childText_1" refType="primFontSz" refFor="des" refForName="parentText_1" op="lte"/>
              <dgm:constr type="primFontSz" for="des" forName="childText_2" refType="primFontSz" refFor="des" refForName="parentText_1" op="lte"/>
              <dgm:constr type="primFontSz" for="des" forName="childText_1" refType="primFontSz" refFor="des" refForName="parentText_2" op="lte"/>
              <dgm:constr type="primFontSz" for="des" forName="childText_2" refType="primFontSz" refFor="des" refForName="parentText_2" op="lte"/>
              <dgm:constr type="primFontSz" for="des" forName="parentText_2" refType="primFontSz" refFor="des" refForName="parentText_1" op="equ"/>
              <dgm:constr type="primFontSz" for="des" forName="childText_2" refType="primFontSz" refFor="des" refForName="childText_1" op="equ"/>
              <dgm:constr type="l" for="ch" forName="accentShape_1" refType="w" fact="0.4393"/>
              <dgm:constr type="t" for="ch" forName="accentShape_2" refType="h" fact="0.1192"/>
              <dgm:constr type="w" for="ch" forName="accentShape_2" refType="w" fact="0.4021"/>
              <dgm:constr type="h" for="ch" forName="accentShape_2" refType="h" fact="0.876"/>
              <dgm:constr type="l" for="ch" forName="accentShape_2" refType="w" fact="0"/>
              <dgm:constr type="t" for="ch" forName="accentShape_1" refType="h" fact="0"/>
              <dgm:constr type="w" for="ch" forName="accentShape_1" refType="w" fact="0.4021"/>
              <dgm:constr type="h" for="ch" forName="accentShape_1" refType="h" fact="0.9952"/>
              <dgm:constr type="l" for="ch" forName="parentText_2" refType="w" fact="0.2946"/>
              <dgm:constr type="t" for="ch" forName="parentText_1" refType="h" fact="0"/>
              <dgm:constr type="w" for="ch" forName="parentText_1" refType="w" refFor="ch" refForName="accentShape_1" fact="0.26"/>
              <dgm:constr type="h" for="ch" forName="parentText_1" refType="h" fact="0.78"/>
              <dgm:constr type="l" for="ch" forName="parentText_1" refType="w" fact="0.7339"/>
              <dgm:constr type="t" for="ch" forName="parentText_2" refType="h" fact="0.1192"/>
              <dgm:constr type="w" for="ch" forName="parentText_2" refType="w" refFor="ch" refForName="accentShape_1" fact="0.26"/>
              <dgm:constr type="h" for="ch" forName="parentText_2" refType="h" fact="0.78"/>
              <dgm:constr type="l" for="ch" forName="childText_2" refType="w" fact="0"/>
              <dgm:constr type="t" for="ch" forName="childText_1" refType="h" fact="0"/>
              <dgm:constr type="w" for="ch" forName="childText_1" refType="w" refFor="ch" refForName="accentShape_1" fact="0.71"/>
              <dgm:constr type="h" for="ch" forName="childText_1" refType="h"/>
              <dgm:constr type="l" for="ch" forName="childText_1" refType="w" fact="0.4393"/>
              <dgm:constr type="t" for="ch" forName="childText_2" refType="h" fact="0.1192"/>
              <dgm:constr type="w" for="ch" forName="childText_2" refType="w" refFor="ch" refForName="accentShape_2" fact="0.71"/>
              <dgm:constr type="h" for="ch" forName="childText_2" refType="h" fact="0.8808"/>
            </dgm:constrLst>
          </dgm:else>
        </dgm:choose>
      </dgm:if>
      <dgm:if name="Name10" axis="ch" ptType="node" func="cnt" op="equ" val="3">
        <dgm:alg type="composite">
          <dgm:param type="ar" val="1.4097"/>
        </dgm:alg>
        <dgm:choose name="Name11">
          <dgm:if name="Name12" func="var" arg="dir" op="equ" val="norm">
            <dgm:constrLst>
              <dgm:constr type="primFontSz" for="des" forName="childText_1" val="65"/>
              <dgm:constr type="primFontSz" for="des" forName="parentText_1" val="65"/>
              <dgm:constr type="primFontSz" for="des" forName="childText_1" refType="primFontSz" refFor="des" refForName="parentText_1" op="lte"/>
              <dgm:constr type="primFontSz" for="des" forName="childText_2" refType="primFontSz" refFor="des" refForName="parentText_1" op="lte"/>
              <dgm:constr type="primFontSz" for="des" forName="childText_3" refType="primFontSz" refFor="des" refForName="parentText_1" op="lte"/>
              <dgm:constr type="primFontSz" for="des" forName="childText_1" refType="primFontSz" refFor="des" refForName="parentText_2" op="lte"/>
              <dgm:constr type="primFontSz" for="des" forName="childText_2" refType="primFontSz" refFor="des" refForName="parentText_2" op="lte"/>
              <dgm:constr type="primFontSz" for="des" forName="childText_3" refType="primFontSz" refFor="des" refForName="parentText_2" op="lte"/>
              <dgm:constr type="primFontSz" for="des" forName="childText_1" refType="primFontSz" refFor="des" refForName="parentText_3" op="lte"/>
              <dgm:constr type="primFontSz" for="des" forName="childText_2" refType="primFontSz" refFor="des" refForName="parentText_3" op="lte"/>
              <dgm:constr type="primFontSz" for="des" forName="childText_3" refType="primFontSz" refFor="des" refForName="parentText_3" op="lte"/>
              <dgm:constr type="primFontSz" for="des" forName="parentText_2" refType="primFontSz" refFor="des" refForName="parentText_1" op="equ"/>
              <dgm:constr type="primFontSz" for="des" forName="parentText_3" refType="primFontSz" refFor="des" refForName="parentText_1" op="equ"/>
              <dgm:constr type="primFontSz" for="des" forName="childText_2" refType="primFontSz" refFor="des" refForName="childText_1" op="equ"/>
              <dgm:constr type="primFontSz" for="des" forName="childText_3" refType="primFontSz" refFor="des" refForName="childText_1" op="equ"/>
              <dgm:constr type="l" for="ch" forName="accentShape_1" refType="w" fact="0"/>
              <dgm:constr type="t" for="ch" forName="accentShape_1" refType="h" fact="0"/>
              <dgm:constr type="w" for="ch" forName="accentShape_1" refType="w" fact="0.2796"/>
              <dgm:constr type="h" for="ch" forName="accentShape_1" refType="h" fact="0.9952"/>
              <dgm:constr type="l" for="ch" forName="accentShape_2" refType="w" fact="0.3055"/>
              <dgm:constr type="t" for="ch" forName="accentShape_2" refType="h" fact="0.1192"/>
              <dgm:constr type="w" for="ch" forName="accentShape_2" refType="w" fact="0.2796"/>
              <dgm:constr type="h" for="ch" forName="accentShape_2" refType="h" fact="0.876"/>
              <dgm:constr type="l" for="ch" forName="accentShape_3" refType="w" fact="0.6101"/>
              <dgm:constr type="t" for="ch" forName="accentShape_3" refType="h" fact="0.2457"/>
              <dgm:constr type="w" for="ch" forName="accentShape_3" refType="w" fact="0.2796"/>
              <dgm:constr type="h" for="ch" forName="accentShape_3" refType="h" fact="0.7499"/>
              <dgm:constr type="l" for="ch" forName="parentText_1" refType="w" fact="0.2"/>
              <dgm:constr type="t" for="ch" forName="parentText_1" refType="h" fact="0"/>
              <dgm:constr type="w" for="ch" forName="parentText_1" refType="w" refFor="ch" refForName="accentShape_1" fact="0.26"/>
              <dgm:constr type="h" for="ch" forName="parentText_1" refType="h" refFor="ch" refForName="accentShape_1" fact="0.9"/>
              <dgm:constr type="l" for="ch" forName="parentText_2" refType="w" fact="0.5055"/>
              <dgm:constr type="t" for="ch" forName="parentText_2" refType="h" fact="0.1192"/>
              <dgm:constr type="w" for="ch" forName="parentText_2" refType="w" refFor="ch" refForName="accentShape_2" fact="0.26"/>
              <dgm:constr type="h" for="ch" forName="parentText_2" refType="h" refFor="ch" refForName="accentShape_2" fact="0.9"/>
              <dgm:constr type="l" for="ch" forName="parentText_3" refType="w" fact="0.8101"/>
              <dgm:constr type="t" for="ch" forName="parentText_3" refType="h" fact="0.2457"/>
              <dgm:constr type="w" for="ch" forName="parentText_3" refType="w" refFor="ch" refForName="accentShape_3" fact="0.26"/>
              <dgm:constr type="h" for="ch" forName="parentText_3" refType="h" refFor="ch" refForName="accentShape_3" fact="0.9"/>
              <dgm:constr type="l" for="ch" forName="childText_1" refType="w" fact="0"/>
              <dgm:constr type="t" for="ch" forName="childText_1" refType="h" fact="0"/>
              <dgm:constr type="w" for="ch" forName="childText_1" refType="w" refFor="ch" refForName="accentShape_1" fact="0.71"/>
              <dgm:constr type="h" for="ch" forName="childText_1" refType="h"/>
              <dgm:constr type="l" for="ch" forName="childText_2" refType="w" fact="0.3055"/>
              <dgm:constr type="t" for="ch" forName="childText_2" refType="h" fact="0.1192"/>
              <dgm:constr type="w" for="ch" forName="childText_2" refType="w" refFor="ch" refForName="accentShape_2" fact="0.71"/>
              <dgm:constr type="h" for="ch" forName="childText_2" refType="h" fact="0.8808"/>
              <dgm:constr type="l" for="ch" forName="childText_3" refType="w" fact="0.6101"/>
              <dgm:constr type="t" for="ch" forName="childText_3" refType="h" fact="0.2457"/>
              <dgm:constr type="w" for="ch" forName="childText_3" refType="w" refFor="ch" refForName="accentShape_3" fact="0.71"/>
              <dgm:constr type="h" for="ch" forName="childText_3" refType="h" fact="0.7543"/>
            </dgm:constrLst>
          </dgm:if>
          <dgm:else name="Name13">
            <dgm:constrLst>
              <dgm:constr type="primFontSz" for="des" forName="childText_1" val="65"/>
              <dgm:constr type="primFontSz" for="des" forName="parentText_1" val="65"/>
              <dgm:constr type="primFontSz" for="des" forName="childText_1" refType="primFontSz" refFor="des" refForName="parentText_1" op="lte"/>
              <dgm:constr type="primFontSz" for="des" forName="childText_2" refType="primFontSz" refFor="des" refForName="parentText_1" op="lte"/>
              <dgm:constr type="primFontSz" for="des" forName="childText_3" refType="primFontSz" refFor="des" refForName="parentText_1" op="lte"/>
              <dgm:constr type="primFontSz" for="des" forName="childText_1" refType="primFontSz" refFor="des" refForName="parentText_2" op="lte"/>
              <dgm:constr type="primFontSz" for="des" forName="childText_2" refType="primFontSz" refFor="des" refForName="parentText_2" op="lte"/>
              <dgm:constr type="primFontSz" for="des" forName="childText_3" refType="primFontSz" refFor="des" refForName="parentText_2" op="lte"/>
              <dgm:constr type="primFontSz" for="des" forName="childText_1" refType="primFontSz" refFor="des" refForName="parentText_3" op="lte"/>
              <dgm:constr type="primFontSz" for="des" forName="childText_2" refType="primFontSz" refFor="des" refForName="parentText_3" op="lte"/>
              <dgm:constr type="primFontSz" for="des" forName="childText_3" refType="primFontSz" refFor="des" refForName="parentText_3" op="lte"/>
              <dgm:constr type="primFontSz" for="des" forName="parentText_2" refType="primFontSz" refFor="des" refForName="parentText_1" op="equ"/>
              <dgm:constr type="primFontSz" for="des" forName="parentText_3" refType="primFontSz" refFor="des" refForName="parentText_1" op="equ"/>
              <dgm:constr type="primFontSz" for="des" forName="childText_2" refType="primFontSz" refFor="des" refForName="childText_1" op="equ"/>
              <dgm:constr type="primFontSz" for="des" forName="childText_3" refType="primFontSz" refFor="des" refForName="childText_1" op="equ"/>
              <dgm:constr type="l" for="ch" forName="accentShape_3" refType="w" fact="0"/>
              <dgm:constr type="t" for="ch" forName="accentShape_1" refType="h" fact="0"/>
              <dgm:constr type="w" for="ch" forName="accentShape_1" refType="w" fact="0.2796"/>
              <dgm:constr type="h" for="ch" forName="accentShape_1" refType="h" fact="0.9952"/>
              <dgm:constr type="l" for="ch" forName="accentShape_2" refType="w" fact="0.3055"/>
              <dgm:constr type="t" for="ch" forName="accentShape_2" refType="h" fact="0.1192"/>
              <dgm:constr type="w" for="ch" forName="accentShape_2" refType="w" fact="0.2796"/>
              <dgm:constr type="h" for="ch" forName="accentShape_2" refType="h" fact="0.876"/>
              <dgm:constr type="l" for="ch" forName="accentShape_1" refType="w" fact="0.6101"/>
              <dgm:constr type="t" for="ch" forName="accentShape_3" refType="h" fact="0.2457"/>
              <dgm:constr type="w" for="ch" forName="accentShape_3" refType="w" fact="0.2796"/>
              <dgm:constr type="h" for="ch" forName="accentShape_3" refType="h" fact="0.7499"/>
              <dgm:constr type="l" for="ch" forName="parentText_3" refType="w" fact="0.2"/>
              <dgm:constr type="t" for="ch" forName="parentText_1" refType="h" fact="0"/>
              <dgm:constr type="w" for="ch" forName="parentText_1" refType="w" refFor="ch" refForName="accentShape_1" fact="0.26"/>
              <dgm:constr type="h" for="ch" forName="parentText_1" refType="h" refFor="ch" refForName="accentShape_1" fact="0.9"/>
              <dgm:constr type="l" for="ch" forName="parentText_2" refType="w" fact="0.5055"/>
              <dgm:constr type="t" for="ch" forName="parentText_2" refType="h" fact="0.1192"/>
              <dgm:constr type="w" for="ch" forName="parentText_2" refType="w" refFor="ch" refForName="accentShape_2" fact="0.26"/>
              <dgm:constr type="h" for="ch" forName="parentText_2" refType="h" refFor="ch" refForName="accentShape_2" fact="0.9"/>
              <dgm:constr type="l" for="ch" forName="parentText_1" refType="w" fact="0.8101"/>
              <dgm:constr type="t" for="ch" forName="parentText_3" refType="h" fact="0.2457"/>
              <dgm:constr type="w" for="ch" forName="parentText_3" refType="w" refFor="ch" refForName="accentShape_3" fact="0.26"/>
              <dgm:constr type="h" for="ch" forName="parentText_3" refType="h" refFor="ch" refForName="accentShape_3" fact="0.9"/>
              <dgm:constr type="l" for="ch" forName="childText_3" refType="w" fact="0"/>
              <dgm:constr type="t" for="ch" forName="childText_1" refType="h" fact="0"/>
              <dgm:constr type="w" for="ch" forName="childText_1" refType="w" refFor="ch" refForName="accentShape_1" fact="0.71"/>
              <dgm:constr type="h" for="ch" forName="childText_1" refType="h"/>
              <dgm:constr type="l" for="ch" forName="childText_2" refType="w" fact="0.3055"/>
              <dgm:constr type="t" for="ch" forName="childText_2" refType="h" fact="0.1192"/>
              <dgm:constr type="w" for="ch" forName="childText_2" refType="w" refFor="ch" refForName="accentShape_2" fact="0.71"/>
              <dgm:constr type="h" for="ch" forName="childText_2" refType="h" fact="0.8808"/>
              <dgm:constr type="l" for="ch" forName="childText_1" refType="w" fact="0.6101"/>
              <dgm:constr type="t" for="ch" forName="childText_3" refType="h" fact="0.2457"/>
              <dgm:constr type="w" for="ch" forName="childText_3" refType="w" refFor="ch" refForName="accentShape_3" fact="0.71"/>
              <dgm:constr type="h" for="ch" forName="childText_3" refType="h" fact="0.7543"/>
            </dgm:constrLst>
          </dgm:else>
        </dgm:choose>
      </dgm:if>
      <dgm:if name="Name14" axis="ch" ptType="node" func="cnt" op="equ" val="4">
        <dgm:alg type="composite">
          <dgm:param type="ar" val="1.8305"/>
        </dgm:alg>
        <dgm:choose name="Name15">
          <dgm:if name="Name16" func="var" arg="dir" op="equ" val="norm">
            <dgm:constrLst>
              <dgm:constr type="primFontSz" for="des" forName="childText_1" val="65"/>
              <dgm:constr type="primFontSz" for="des" forName="parentText_1" val="65"/>
              <dgm:constr type="primFontSz" for="des" forName="childText_1" refType="primFontSz" refFor="des" refForName="parentText_1" op="lte"/>
              <dgm:constr type="primFontSz" for="des" forName="childText_2" refType="primFontSz" refFor="des" refForName="parentText_1" op="lte"/>
              <dgm:constr type="primFontSz" for="des" forName="childText_3" refType="primFontSz" refFor="des" refForName="parentText_1" op="lte"/>
              <dgm:constr type="primFontSz" for="des" forName="childText_4" refType="primFontSz" refFor="des" refForName="parentText_1" op="lte"/>
              <dgm:constr type="primFontSz" for="des" forName="childText_1" refType="primFontSz" refFor="des" refForName="parentText_2" op="lte"/>
              <dgm:constr type="primFontSz" for="des" forName="childText_2" refType="primFontSz" refFor="des" refForName="parentText_2" op="lte"/>
              <dgm:constr type="primFontSz" for="des" forName="childText_3" refType="primFontSz" refFor="des" refForName="parentText_2" op="lte"/>
              <dgm:constr type="primFontSz" for="des" forName="childText_4" refType="primFontSz" refFor="des" refForName="parentText_2" op="lte"/>
              <dgm:constr type="primFontSz" for="des" forName="childText_1" refType="primFontSz" refFor="des" refForName="parentText_3" op="lte"/>
              <dgm:constr type="primFontSz" for="des" forName="childText_2" refType="primFontSz" refFor="des" refForName="parentText_3" op="lte"/>
              <dgm:constr type="primFontSz" for="des" forName="childText_3" refType="primFontSz" refFor="des" refForName="parentText_3" op="lte"/>
              <dgm:constr type="primFontSz" for="des" forName="childText_4" refType="primFontSz" refFor="des" refForName="parentText_3" op="lte"/>
              <dgm:constr type="primFontSz" for="des" forName="childText_1" refType="primFontSz" refFor="des" refForName="parentText_4" op="lte"/>
              <dgm:constr type="primFontSz" for="des" forName="childText_2" refType="primFontSz" refFor="des" refForName="parentText_4" op="lte"/>
              <dgm:constr type="primFontSz" for="des" forName="childText_3" refType="primFontSz" refFor="des" refForName="parentText_4" op="lte"/>
              <dgm:constr type="primFontSz" for="des" forName="childText_4" refType="primFontSz" refFor="des" refForName="parentText_4" op="lte"/>
              <dgm:constr type="primFontSz" for="des" forName="parentText_2" refType="primFontSz" refFor="des" refForName="parentText_1" op="equ"/>
              <dgm:constr type="primFontSz" for="des" forName="parentText_3" refType="primFontSz" refFor="des" refForName="parentText_1" op="equ"/>
              <dgm:constr type="primFontSz" for="des" forName="parentText_4" refType="primFontSz" refFor="des" refForName="parentText_1" op="equ"/>
              <dgm:constr type="primFontSz" for="des" forName="childText_2" refType="primFontSz" refFor="des" refForName="childText_1" op="equ"/>
              <dgm:constr type="primFontSz" for="des" forName="childText_3" refType="primFontSz" refFor="des" refForName="childText_1" op="equ"/>
              <dgm:constr type="primFontSz" for="des" forName="childText_4" refType="primFontSz" refFor="des" refForName="childText_1" op="equ"/>
              <dgm:constr type="l" for="ch" forName="accentShape_1" refType="w" fact="0"/>
              <dgm:constr type="t" for="ch" forName="accentShape_1" refType="h" fact="0"/>
              <dgm:constr type="w" for="ch" forName="accentShape_1" refType="w" fact="0.2153"/>
              <dgm:constr type="h" for="ch" forName="accentShape_1" refType="h" fact="0.9952"/>
              <dgm:constr type="l" for="ch" forName="accentShape_2" refType="w" fact="0.2353"/>
              <dgm:constr type="t" for="ch" forName="accentShape_2" refType="h" fact="0.1192"/>
              <dgm:constr type="w" for="ch" forName="accentShape_2" refType="w" fact="0.2153"/>
              <dgm:constr type="h" for="ch" forName="accentShape_2" refType="h" fact="0.876"/>
              <dgm:constr type="l" for="ch" forName="accentShape_3" refType="w" fact="0.4699"/>
              <dgm:constr type="t" for="ch" forName="accentShape_3" refType="h" fact="0.2457"/>
              <dgm:constr type="w" for="ch" forName="accentShape_3" refType="w" fact="0.2153"/>
              <dgm:constr type="h" for="ch" forName="accentShape_3" refType="h" fact="0.7495"/>
              <dgm:constr type="l" for="ch" forName="accentShape_4" refType="w" fact="0.6997"/>
              <dgm:constr type="t" for="ch" forName="accentShape_4" refType="h" fact="0.3696"/>
              <dgm:constr type="w" for="ch" forName="accentShape_4" refType="w" fact="0.2153"/>
              <dgm:constr type="h" for="ch" forName="accentShape_4" refType="h" fact="0.6256"/>
              <dgm:constr type="l" for="ch" forName="parentText_1" refType="w" fact="0.16"/>
              <dgm:constr type="t" for="ch" forName="parentText_1" refType="h" fact="0"/>
              <dgm:constr type="w" for="ch" forName="parentText_1" refType="w" refFor="ch" refForName="accentShape_1" fact="0.26"/>
              <dgm:constr type="h" for="ch" forName="parentText_1" refType="h" refFor="ch" refForName="accentShape_1" fact="0.9"/>
              <dgm:constr type="l" for="ch" forName="parentText_2" refType="w" fact="0.3953"/>
              <dgm:constr type="t" for="ch" forName="parentText_2" refType="h" fact="0.1192"/>
              <dgm:constr type="w" for="ch" forName="parentText_2" refType="w" refFor="ch" refForName="accentShape_2" fact="0.26"/>
              <dgm:constr type="h" for="ch" forName="parentText_2" refType="h" refFor="ch" refForName="accentShape_2" fact="0.9"/>
              <dgm:constr type="l" for="ch" forName="parentText_3" refType="w" fact="0.6299"/>
              <dgm:constr type="t" for="ch" forName="parentText_3" refType="h" fact="0.2457"/>
              <dgm:constr type="w" for="ch" forName="parentText_3" refType="w" refFor="ch" refForName="accentShape_3" fact="0.26"/>
              <dgm:constr type="h" for="ch" forName="parentText_3" refType="h" refFor="ch" refForName="accentShape_3" fact="0.9"/>
              <dgm:constr type="l" for="ch" forName="parentText_4" refType="w" fact="0.8597"/>
              <dgm:constr type="t" for="ch" forName="parentText_4" refType="h" fact="0.3696"/>
              <dgm:constr type="w" for="ch" forName="parentText_4" refType="w" refFor="ch" refForName="accentShape_4" fact="0.26"/>
              <dgm:constr type="h" for="ch" forName="parentText_4" refType="h" refFor="ch" refForName="accentShape_4" fact="0.9"/>
              <dgm:constr type="l" for="ch" forName="childText_1" refType="w" fact="0"/>
              <dgm:constr type="t" for="ch" forName="childText_1" refType="h" fact="0"/>
              <dgm:constr type="w" for="ch" forName="childText_1" refType="w" refFor="ch" refForName="accentShape_1" fact="0.71"/>
              <dgm:constr type="h" for="ch" forName="childText_1" refType="h"/>
              <dgm:constr type="l" for="ch" forName="childText_2" refType="w" fact="0.2353"/>
              <dgm:constr type="t" for="ch" forName="childText_2" refType="h" fact="0.1192"/>
              <dgm:constr type="w" for="ch" forName="childText_2" refType="w" refFor="ch" refForName="accentShape_2" fact="0.71"/>
              <dgm:constr type="h" for="ch" forName="childText_2" refType="h" fact="0.8808"/>
              <dgm:constr type="l" for="ch" forName="childText_3" refType="w" fact="0.4699"/>
              <dgm:constr type="t" for="ch" forName="childText_3" refType="h" fact="0.2457"/>
              <dgm:constr type="w" for="ch" forName="childText_3" refType="w" refFor="ch" refForName="accentShape_3" fact="0.71"/>
              <dgm:constr type="h" for="ch" forName="childText_3" refType="h" fact="0.7543"/>
              <dgm:constr type="l" for="ch" forName="childText_4" refType="w" fact="0.6997"/>
              <dgm:constr type="t" for="ch" forName="childText_4" refType="h" fact="0.3696"/>
              <dgm:constr type="w" for="ch" forName="childText_4" refType="w" refFor="ch" refForName="accentShape_4" fact="0.71"/>
              <dgm:constr type="h" for="ch" forName="childText_4" refType="h" fact="0.6261"/>
            </dgm:constrLst>
          </dgm:if>
          <dgm:else name="Name17">
            <dgm:constrLst>
              <dgm:constr type="primFontSz" for="des" forName="childText_1" val="65"/>
              <dgm:constr type="primFontSz" for="des" forName="parentText_1" val="65"/>
              <dgm:constr type="primFontSz" for="des" forName="childText_1" refType="primFontSz" refFor="des" refForName="parentText_1" op="lte"/>
              <dgm:constr type="primFontSz" for="des" forName="childText_2" refType="primFontSz" refFor="des" refForName="parentText_1" op="lte"/>
              <dgm:constr type="primFontSz" for="des" forName="childText_3" refType="primFontSz" refFor="des" refForName="parentText_1" op="lte"/>
              <dgm:constr type="primFontSz" for="des" forName="childText_4" refType="primFontSz" refFor="des" refForName="parentText_1" op="lte"/>
              <dgm:constr type="primFontSz" for="des" forName="childText_1" refType="primFontSz" refFor="des" refForName="parentText_2" op="lte"/>
              <dgm:constr type="primFontSz" for="des" forName="childText_2" refType="primFontSz" refFor="des" refForName="parentText_2" op="lte"/>
              <dgm:constr type="primFontSz" for="des" forName="childText_3" refType="primFontSz" refFor="des" refForName="parentText_2" op="lte"/>
              <dgm:constr type="primFontSz" for="des" forName="childText_4" refType="primFontSz" refFor="des" refForName="parentText_2" op="lte"/>
              <dgm:constr type="primFontSz" for="des" forName="childText_1" refType="primFontSz" refFor="des" refForName="parentText_3" op="lte"/>
              <dgm:constr type="primFontSz" for="des" forName="childText_2" refType="primFontSz" refFor="des" refForName="parentText_3" op="lte"/>
              <dgm:constr type="primFontSz" for="des" forName="childText_3" refType="primFontSz" refFor="des" refForName="parentText_3" op="lte"/>
              <dgm:constr type="primFontSz" for="des" forName="childText_4" refType="primFontSz" refFor="des" refForName="parentText_3" op="lte"/>
              <dgm:constr type="primFontSz" for="des" forName="childText_1" refType="primFontSz" refFor="des" refForName="parentText_4" op="lte"/>
              <dgm:constr type="primFontSz" for="des" forName="childText_2" refType="primFontSz" refFor="des" refForName="parentText_4" op="lte"/>
              <dgm:constr type="primFontSz" for="des" forName="childText_3" refType="primFontSz" refFor="des" refForName="parentText_4" op="lte"/>
              <dgm:constr type="primFontSz" for="des" forName="childText_4" refType="primFontSz" refFor="des" refForName="parentText_4" op="lte"/>
              <dgm:constr type="primFontSz" for="des" forName="parentText_2" refType="primFontSz" refFor="des" refForName="parentText_1" op="equ"/>
              <dgm:constr type="primFontSz" for="des" forName="parentText_3" refType="primFontSz" refFor="des" refForName="parentText_1" op="equ"/>
              <dgm:constr type="primFontSz" for="des" forName="parentText_4" refType="primFontSz" refFor="des" refForName="parentText_1" op="equ"/>
              <dgm:constr type="primFontSz" for="des" forName="childText_2" refType="primFontSz" refFor="des" refForName="childText_1" op="equ"/>
              <dgm:constr type="primFontSz" for="des" forName="childText_3" refType="primFontSz" refFor="des" refForName="childText_1" op="equ"/>
              <dgm:constr type="primFontSz" for="des" forName="childText_4" refType="primFontSz" refFor="des" refForName="childText_1" op="equ"/>
              <dgm:constr type="l" for="ch" forName="accentShape_4" refType="w" fact="0"/>
              <dgm:constr type="t" for="ch" forName="accentShape_1" refType="h" fact="0"/>
              <dgm:constr type="w" for="ch" forName="accentShape_1" refType="w" fact="0.2153"/>
              <dgm:constr type="h" for="ch" forName="accentShape_1" refType="h" fact="0.9952"/>
              <dgm:constr type="l" for="ch" forName="accentShape_3" refType="w" fact="0.2353"/>
              <dgm:constr type="t" for="ch" forName="accentShape_2" refType="h" fact="0.1192"/>
              <dgm:constr type="w" for="ch" forName="accentShape_2" refType="w" fact="0.2153"/>
              <dgm:constr type="h" for="ch" forName="accentShape_2" refType="h" fact="0.876"/>
              <dgm:constr type="l" for="ch" forName="accentShape_2" refType="w" fact="0.4699"/>
              <dgm:constr type="t" for="ch" forName="accentShape_3" refType="h" fact="0.2457"/>
              <dgm:constr type="w" for="ch" forName="accentShape_3" refType="w" fact="0.2153"/>
              <dgm:constr type="h" for="ch" forName="accentShape_3" refType="h" fact="0.7495"/>
              <dgm:constr type="l" for="ch" forName="accentShape_1" refType="w" fact="0.6997"/>
              <dgm:constr type="t" for="ch" forName="accentShape_4" refType="h" fact="0.3696"/>
              <dgm:constr type="w" for="ch" forName="accentShape_4" refType="w" fact="0.2153"/>
              <dgm:constr type="h" for="ch" forName="accentShape_4" refType="h" fact="0.6256"/>
              <dgm:constr type="l" for="ch" forName="parentText_4" refType="w" fact="0.16"/>
              <dgm:constr type="t" for="ch" forName="parentText_1" refType="h" fact="0"/>
              <dgm:constr type="w" for="ch" forName="parentText_1" refType="w" refFor="ch" refForName="accentShape_1" fact="0.26"/>
              <dgm:constr type="h" for="ch" forName="parentText_1" refType="h" refFor="ch" refForName="accentShape_1" fact="0.9"/>
              <dgm:constr type="l" for="ch" forName="parentText_3" refType="w" fact="0.3953"/>
              <dgm:constr type="t" for="ch" forName="parentText_2" refType="h" fact="0.1192"/>
              <dgm:constr type="w" for="ch" forName="parentText_2" refType="w" refFor="ch" refForName="accentShape_2" fact="0.26"/>
              <dgm:constr type="h" for="ch" forName="parentText_2" refType="h" refFor="ch" refForName="accentShape_2" fact="0.9"/>
              <dgm:constr type="l" for="ch" forName="parentText_2" refType="w" fact="0.6299"/>
              <dgm:constr type="t" for="ch" forName="parentText_3" refType="h" fact="0.2457"/>
              <dgm:constr type="w" for="ch" forName="parentText_3" refType="w" refFor="ch" refForName="accentShape_3" fact="0.26"/>
              <dgm:constr type="h" for="ch" forName="parentText_3" refType="h" refFor="ch" refForName="accentShape_3" fact="0.9"/>
              <dgm:constr type="l" for="ch" forName="parentText_1" refType="w" fact="0.8597"/>
              <dgm:constr type="t" for="ch" forName="parentText_4" refType="h" fact="0.3696"/>
              <dgm:constr type="w" for="ch" forName="parentText_4" refType="w" refFor="ch" refForName="accentShape_4" fact="0.26"/>
              <dgm:constr type="h" for="ch" forName="parentText_4" refType="h" refFor="ch" refForName="accentShape_4" fact="0.9"/>
              <dgm:constr type="l" for="ch" forName="childText_4" refType="w" fact="0"/>
              <dgm:constr type="t" for="ch" forName="childText_1" refType="h" fact="0"/>
              <dgm:constr type="w" for="ch" forName="childText_1" refType="w" refFor="ch" refForName="accentShape_1" fact="0.71"/>
              <dgm:constr type="h" for="ch" forName="childText_1" refType="h"/>
              <dgm:constr type="l" for="ch" forName="childText_3" refType="w" fact="0.2353"/>
              <dgm:constr type="t" for="ch" forName="childText_2" refType="h" fact="0.1192"/>
              <dgm:constr type="w" for="ch" forName="childText_2" refType="w" refFor="ch" refForName="accentShape_2" fact="0.71"/>
              <dgm:constr type="h" for="ch" forName="childText_2" refType="h" fact="0.8808"/>
              <dgm:constr type="l" for="ch" forName="childText_2" refType="w" fact="0.4699"/>
              <dgm:constr type="t" for="ch" forName="childText_3" refType="h" fact="0.2457"/>
              <dgm:constr type="w" for="ch" forName="childText_3" refType="w" refFor="ch" refForName="accentShape_3" fact="0.71"/>
              <dgm:constr type="h" for="ch" forName="childText_3" refType="h" fact="0.7543"/>
              <dgm:constr type="l" for="ch" forName="childText_1" refType="w" fact="0.6997"/>
              <dgm:constr type="t" for="ch" forName="childText_4" refType="h" fact="0.3696"/>
              <dgm:constr type="w" for="ch" forName="childText_4" refType="w" refFor="ch" refForName="accentShape_4" fact="0.71"/>
              <dgm:constr type="h" for="ch" forName="childText_4" refType="h" fact="0.6261"/>
            </dgm:constrLst>
          </dgm:else>
        </dgm:choose>
      </dgm:if>
      <dgm:if name="Name18" axis="ch" ptType="node" func="cnt" op="equ" val="5">
        <dgm:alg type="composite">
          <dgm:param type="ar" val="2.0125"/>
        </dgm:alg>
        <dgm:choose name="Name19">
          <dgm:if name="Name20" func="var" arg="dir" op="equ" val="norm">
            <dgm:constrLst>
              <dgm:constr type="primFontSz" for="des" forName="childText_1" val="65"/>
              <dgm:constr type="primFontSz" for="des" forName="parentText_1" val="65"/>
              <dgm:constr type="primFontSz" for="des" forName="childText_1" refType="primFontSz" refFor="des" refForName="parentText_1" op="lte"/>
              <dgm:constr type="primFontSz" for="des" forName="childText_2" refType="primFontSz" refFor="des" refForName="parentText_1" op="lte"/>
              <dgm:constr type="primFontSz" for="des" forName="childText_3" refType="primFontSz" refFor="des" refForName="parentText_1" op="lte"/>
              <dgm:constr type="primFontSz" for="des" forName="childText_4" refType="primFontSz" refFor="des" refForName="parentText_1" op="lte"/>
              <dgm:constr type="primFontSz" for="des" forName="childText_5" refType="primFontSz" refFor="des" refForName="parentText_1" op="lte"/>
              <dgm:constr type="primFontSz" for="des" forName="childText_1" refType="primFontSz" refFor="des" refForName="parentText_2" op="lte"/>
              <dgm:constr type="primFontSz" for="des" forName="childText_2" refType="primFontSz" refFor="des" refForName="parentText_2" op="lte"/>
              <dgm:constr type="primFontSz" for="des" forName="childText_3" refType="primFontSz" refFor="des" refForName="parentText_2" op="lte"/>
              <dgm:constr type="primFontSz" for="des" forName="childText_4" refType="primFontSz" refFor="des" refForName="parentText_2" op="lte"/>
              <dgm:constr type="primFontSz" for="des" forName="childText_5" refType="primFontSz" refFor="des" refForName="parentText_2" op="lte"/>
              <dgm:constr type="primFontSz" for="des" forName="childText_1" refType="primFontSz" refFor="des" refForName="parentText_3" op="lte"/>
              <dgm:constr type="primFontSz" for="des" forName="childText_2" refType="primFontSz" refFor="des" refForName="parentText_3" op="lte"/>
              <dgm:constr type="primFontSz" for="des" forName="childText_3" refType="primFontSz" refFor="des" refForName="parentText_3" op="lte"/>
              <dgm:constr type="primFontSz" for="des" forName="childText_4" refType="primFontSz" refFor="des" refForName="parentText_3" op="lte"/>
              <dgm:constr type="primFontSz" for="des" forName="childText_5" refType="primFontSz" refFor="des" refForName="parentText_3" op="lte"/>
              <dgm:constr type="primFontSz" for="des" forName="childText_1" refType="primFontSz" refFor="des" refForName="parentText_4" op="lte"/>
              <dgm:constr type="primFontSz" for="des" forName="childText_2" refType="primFontSz" refFor="des" refForName="parentText_4" op="lte"/>
              <dgm:constr type="primFontSz" for="des" forName="childText_3" refType="primFontSz" refFor="des" refForName="parentText_4" op="lte"/>
              <dgm:constr type="primFontSz" for="des" forName="childText_4" refType="primFontSz" refFor="des" refForName="parentText_4" op="lte"/>
              <dgm:constr type="primFontSz" for="des" forName="childText_5" refType="primFontSz" refFor="des" refForName="parentText_4" op="lte"/>
              <dgm:constr type="primFontSz" for="des" forName="childText_1" refType="primFontSz" refFor="des" refForName="parentText_5" op="lte"/>
              <dgm:constr type="primFontSz" for="des" forName="childText_2" refType="primFontSz" refFor="des" refForName="parentText_5" op="lte"/>
              <dgm:constr type="primFontSz" for="des" forName="childText_3" refType="primFontSz" refFor="des" refForName="parentText_5" op="lte"/>
              <dgm:constr type="primFontSz" for="des" forName="childText_4" refType="primFontSz" refFor="des" refForName="parentText_5" op="lte"/>
              <dgm:constr type="primFontSz" for="des" forName="childText_5" refType="primFontSz" refFor="des" refForName="parentText_5" op="lte"/>
              <dgm:constr type="primFontSz" for="des" forName="parentText_2" refType="primFontSz" refFor="des" refForName="parentText_1" op="equ"/>
              <dgm:constr type="primFontSz" for="des" forName="parentText_3" refType="primFontSz" refFor="des" refForName="parentText_1" op="equ"/>
              <dgm:constr type="primFontSz" for="des" forName="parentText_4" refType="primFontSz" refFor="des" refForName="parentText_1" op="equ"/>
              <dgm:constr type="primFontSz" for="des" forName="parentText_5" refType="primFontSz" refFor="des" refForName="parentText_1" op="equ"/>
              <dgm:constr type="primFontSz" for="des" forName="childText_2" refType="primFontSz" refFor="des" refForName="childText_1" op="equ"/>
              <dgm:constr type="primFontSz" for="des" forName="childText_3" refType="primFontSz" refFor="des" refForName="childText_1" op="equ"/>
              <dgm:constr type="primFontSz" for="des" forName="childText_4" refType="primFontSz" refFor="des" refForName="childText_1" op="equ"/>
              <dgm:constr type="primFontSz" for="des" forName="childText_5" refType="primFontSz" refFor="des" refForName="childText_1" op="equ"/>
              <dgm:constr type="l" for="ch" forName="accentShape_1" refType="w" fact="0"/>
              <dgm:constr type="t" for="ch" forName="accentShape_1" refType="h" fact="0"/>
              <dgm:constr type="w" for="ch" forName="accentShape_1" refType="w" fact="0.1759"/>
              <dgm:constr type="h" for="ch" forName="accentShape_1" refType="h" fact="0.9952"/>
              <dgm:constr type="l" for="ch" forName="accentShape_2" refType="w" fact="0.192"/>
              <dgm:constr type="t" for="ch" forName="accentShape_2" refType="h" fact="0.1196"/>
              <dgm:constr type="w" for="ch" forName="accentShape_2" refType="w" fact="0.1759"/>
              <dgm:constr type="h" for="ch" forName="accentShape_2" refType="h" fact="0.876"/>
              <dgm:constr type="l" for="ch" forName="accentShape_3" refType="w" fact="0.384"/>
              <dgm:constr type="t" for="ch" forName="accentShape_3" refType="h" fact="0.2457"/>
              <dgm:constr type="w" for="ch" forName="accentShape_3" refType="w" fact="0.1759"/>
              <dgm:constr type="h" for="ch" forName="accentShape_3" refType="h" fact="0.7499"/>
              <dgm:constr type="l" for="ch" forName="accentShape_4" refType="w" fact="0.5759"/>
              <dgm:constr type="t" for="ch" forName="accentShape_4" refType="h" fact="0.3739"/>
              <dgm:constr type="w" for="ch" forName="accentShape_4" refType="w" fact="0.1759"/>
              <dgm:constr type="h" for="ch" forName="accentShape_4" refType="h" fact="0.6217"/>
              <dgm:constr type="l" for="ch" forName="accentShape_5" refType="w" fact="0.7679"/>
              <dgm:constr type="t" for="ch" forName="accentShape_5" refType="h" fact="0.5"/>
              <dgm:constr type="w" for="ch" forName="accentShape_5" refType="w" fact="0.1759"/>
              <dgm:constr type="h" for="ch" forName="accentShape_5" refType="h" fact="0.4956"/>
              <dgm:constr type="l" for="ch" forName="parentText_1" refType="w" fact="0.125"/>
              <dgm:constr type="t" for="ch" forName="parentText_1" refType="h" fact="0"/>
              <dgm:constr type="w" for="ch" forName="parentText_1" refType="w" refFor="ch" refForName="accentShape_1" fact="0.26"/>
              <dgm:constr type="h" for="ch" forName="parentText_1" refType="h" refFor="ch" refForName="accentShape_1" fact="0.9"/>
              <dgm:constr type="l" for="ch" forName="parentText_2" refType="w" fact="0.317"/>
              <dgm:constr type="t" for="ch" forName="parentText_2" refType="h" fact="0.1196"/>
              <dgm:constr type="w" for="ch" forName="parentText_2" refType="w" refFor="ch" refForName="accentShape_2" fact="0.26"/>
              <dgm:constr type="h" for="ch" forName="parentText_2" refType="h" refFor="ch" refForName="accentShape_2" fact="0.9"/>
              <dgm:constr type="l" for="ch" forName="parentText_3" refType="w" fact="0.509"/>
              <dgm:constr type="t" for="ch" forName="parentText_3" refType="h" fact="0.2457"/>
              <dgm:constr type="w" for="ch" forName="parentText_3" refType="w" refFor="ch" refForName="accentShape_3" fact="0.26"/>
              <dgm:constr type="h" for="ch" forName="parentText_3" refType="h" refFor="ch" refForName="accentShape_3" fact="0.9"/>
              <dgm:constr type="l" for="ch" forName="parentText_4" refType="w" fact="0.7009"/>
              <dgm:constr type="t" for="ch" forName="parentText_4" refType="h" fact="0.3739"/>
              <dgm:constr type="w" for="ch" forName="parentText_4" refType="w" refFor="ch" refForName="accentShape_4" fact="0.26"/>
              <dgm:constr type="h" for="ch" forName="parentText_4" refType="h" refFor="ch" refForName="accentShape_4" fact="0.9"/>
              <dgm:constr type="l" for="ch" forName="parentText_5" refType="w" fact="0.8929"/>
              <dgm:constr type="t" for="ch" forName="parentText_5" refType="h" fact="0.5"/>
              <dgm:constr type="w" for="ch" forName="parentText_5" refType="w" refFor="ch" refForName="accentShape_5" fact="0.26"/>
              <dgm:constr type="h" for="ch" forName="parentText_5" refType="h" refFor="ch" refForName="accentShape_5" fact="0.9"/>
              <dgm:constr type="l" for="ch" forName="childText_1" refType="w" fact="0"/>
              <dgm:constr type="t" for="ch" forName="childText_1" refType="h" fact="0"/>
              <dgm:constr type="w" for="ch" forName="childText_1" refType="w" refFor="ch" refForName="accentShape_1" fact="0.71"/>
              <dgm:constr type="h" for="ch" forName="childText_1" refType="h"/>
              <dgm:constr type="l" for="ch" forName="childText_2" refType="w" fact="0.192"/>
              <dgm:constr type="t" for="ch" forName="childText_2" refType="h" fact="0.1192"/>
              <dgm:constr type="w" for="ch" forName="childText_2" refType="w" refFor="ch" refForName="accentShape_2" fact="0.71"/>
              <dgm:constr type="h" for="ch" forName="childText_2" refType="h" fact="0.876"/>
              <dgm:constr type="l" for="ch" forName="childText_3" refType="w" fact="0.384"/>
              <dgm:constr type="t" for="ch" forName="childText_3" refType="h" fact="0.2457"/>
              <dgm:constr type="w" for="ch" forName="childText_3" refType="w" refFor="ch" refForName="accentShape_3" fact="0.71"/>
              <dgm:constr type="h" for="ch" forName="childText_3" refType="h" fact="0.7499"/>
              <dgm:constr type="l" for="ch" forName="childText_4" refType="w" fact="0.5759"/>
              <dgm:constr type="t" for="ch" forName="childText_4" refType="h" fact="0.3739"/>
              <dgm:constr type="w" for="ch" forName="childText_4" refType="w" refFor="ch" refForName="accentShape_4" fact="0.71"/>
              <dgm:constr type="h" for="ch" forName="childText_4" refType="h" fact="0.6217"/>
              <dgm:constr type="l" for="ch" forName="childText_5" refType="w" fact="0.7679"/>
              <dgm:constr type="t" for="ch" forName="childText_5" refType="h" fact="0.5001"/>
              <dgm:constr type="w" for="ch" forName="childText_5" refType="w" refFor="ch" refForName="accentShape_5" fact="0.71"/>
              <dgm:constr type="h" for="ch" forName="childText_5" refType="h" fact="0.4956"/>
            </dgm:constrLst>
          </dgm:if>
          <dgm:else name="Name21">
            <dgm:constrLst>
              <dgm:constr type="primFontSz" for="des" forName="childText_1" val="65"/>
              <dgm:constr type="primFontSz" for="des" forName="parentText_1" val="65"/>
              <dgm:constr type="primFontSz" for="des" forName="childText_1" refType="primFontSz" refFor="des" refForName="parentText_1" op="lte"/>
              <dgm:constr type="primFontSz" for="des" forName="childText_2" refType="primFontSz" refFor="des" refForName="parentText_1" op="lte"/>
              <dgm:constr type="primFontSz" for="des" forName="childText_3" refType="primFontSz" refFor="des" refForName="parentText_1" op="lte"/>
              <dgm:constr type="primFontSz" for="des" forName="childText_4" refType="primFontSz" refFor="des" refForName="parentText_1" op="lte"/>
              <dgm:constr type="primFontSz" for="des" forName="childText_5" refType="primFontSz" refFor="des" refForName="parentText_1" op="lte"/>
              <dgm:constr type="primFontSz" for="des" forName="childText_1" refType="primFontSz" refFor="des" refForName="parentText_2" op="lte"/>
              <dgm:constr type="primFontSz" for="des" forName="childText_2" refType="primFontSz" refFor="des" refForName="parentText_2" op="lte"/>
              <dgm:constr type="primFontSz" for="des" forName="childText_3" refType="primFontSz" refFor="des" refForName="parentText_2" op="lte"/>
              <dgm:constr type="primFontSz" for="des" forName="childText_4" refType="primFontSz" refFor="des" refForName="parentText_2" op="lte"/>
              <dgm:constr type="primFontSz" for="des" forName="childText_5" refType="primFontSz" refFor="des" refForName="parentText_2" op="lte"/>
              <dgm:constr type="primFontSz" for="des" forName="childText_1" refType="primFontSz" refFor="des" refForName="parentText_3" op="lte"/>
              <dgm:constr type="primFontSz" for="des" forName="childText_2" refType="primFontSz" refFor="des" refForName="parentText_3" op="lte"/>
              <dgm:constr type="primFontSz" for="des" forName="childText_3" refType="primFontSz" refFor="des" refForName="parentText_3" op="lte"/>
              <dgm:constr type="primFontSz" for="des" forName="childText_4" refType="primFontSz" refFor="des" refForName="parentText_3" op="lte"/>
              <dgm:constr type="primFontSz" for="des" forName="childText_5" refType="primFontSz" refFor="des" refForName="parentText_3" op="lte"/>
              <dgm:constr type="primFontSz" for="des" forName="childText_1" refType="primFontSz" refFor="des" refForName="parentText_4" op="lte"/>
              <dgm:constr type="primFontSz" for="des" forName="childText_2" refType="primFontSz" refFor="des" refForName="parentText_4" op="lte"/>
              <dgm:constr type="primFontSz" for="des" forName="childText_3" refType="primFontSz" refFor="des" refForName="parentText_4" op="lte"/>
              <dgm:constr type="primFontSz" for="des" forName="childText_4" refType="primFontSz" refFor="des" refForName="parentText_4" op="lte"/>
              <dgm:constr type="primFontSz" for="des" forName="childText_5" refType="primFontSz" refFor="des" refForName="parentText_4" op="lte"/>
              <dgm:constr type="primFontSz" for="des" forName="childText_1" refType="primFontSz" refFor="des" refForName="parentText_5" op="lte"/>
              <dgm:constr type="primFontSz" for="des" forName="childText_2" refType="primFontSz" refFor="des" refForName="parentText_5" op="lte"/>
              <dgm:constr type="primFontSz" for="des" forName="childText_3" refType="primFontSz" refFor="des" refForName="parentText_5" op="lte"/>
              <dgm:constr type="primFontSz" for="des" forName="childText_4" refType="primFontSz" refFor="des" refForName="parentText_5" op="lte"/>
              <dgm:constr type="primFontSz" for="des" forName="childText_5" refType="primFontSz" refFor="des" refForName="parentText_5" op="lte"/>
              <dgm:constr type="primFontSz" for="des" forName="parentText_2" refType="primFontSz" refFor="des" refForName="parentText_1" op="equ"/>
              <dgm:constr type="primFontSz" for="des" forName="parentText_3" refType="primFontSz" refFor="des" refForName="parentText_1" op="equ"/>
              <dgm:constr type="primFontSz" for="des" forName="parentText_4" refType="primFontSz" refFor="des" refForName="parentText_1" op="equ"/>
              <dgm:constr type="primFontSz" for="des" forName="parentText_5" refType="primFontSz" refFor="des" refForName="parentText_1" op="equ"/>
              <dgm:constr type="primFontSz" for="des" forName="childText_2" refType="primFontSz" refFor="des" refForName="childText_1" op="equ"/>
              <dgm:constr type="primFontSz" for="des" forName="childText_3" refType="primFontSz" refFor="des" refForName="childText_1" op="equ"/>
              <dgm:constr type="primFontSz" for="des" forName="childText_4" refType="primFontSz" refFor="des" refForName="childText_1" op="equ"/>
              <dgm:constr type="primFontSz" for="des" forName="childText_5" refType="primFontSz" refFor="des" refForName="childText_1" op="equ"/>
              <dgm:constr type="l" for="ch" forName="accentShape_5" refType="w" fact="0"/>
              <dgm:constr type="t" for="ch" forName="accentShape_1" refType="h" fact="0"/>
              <dgm:constr type="w" for="ch" forName="accentShape_1" refType="w" fact="0.1759"/>
              <dgm:constr type="h" for="ch" forName="accentShape_1" refType="h" fact="0.9952"/>
              <dgm:constr type="l" for="ch" forName="accentShape_4" refType="w" fact="0.192"/>
              <dgm:constr type="t" for="ch" forName="accentShape_2" refType="h" fact="0.1196"/>
              <dgm:constr type="w" for="ch" forName="accentShape_2" refType="w" fact="0.1759"/>
              <dgm:constr type="h" for="ch" forName="accentShape_2" refType="h" fact="0.876"/>
              <dgm:constr type="l" for="ch" forName="accentShape_3" refType="w" fact="0.384"/>
              <dgm:constr type="t" for="ch" forName="accentShape_3" refType="h" fact="0.2457"/>
              <dgm:constr type="w" for="ch" forName="accentShape_3" refType="w" fact="0.1759"/>
              <dgm:constr type="h" for="ch" forName="accentShape_3" refType="h" fact="0.7499"/>
              <dgm:constr type="l" for="ch" forName="accentShape_2" refType="w" fact="0.5759"/>
              <dgm:constr type="t" for="ch" forName="accentShape_4" refType="h" fact="0.3739"/>
              <dgm:constr type="w" for="ch" forName="accentShape_4" refType="w" fact="0.1759"/>
              <dgm:constr type="h" for="ch" forName="accentShape_4" refType="h" fact="0.6217"/>
              <dgm:constr type="l" for="ch" forName="accentShape_1" refType="w" fact="0.7679"/>
              <dgm:constr type="t" for="ch" forName="accentShape_5" refType="h" fact="0.5"/>
              <dgm:constr type="w" for="ch" forName="accentShape_5" refType="w" fact="0.1759"/>
              <dgm:constr type="h" for="ch" forName="accentShape_5" refType="h" fact="0.4956"/>
              <dgm:constr type="l" for="ch" forName="parentText_5" refType="w" fact="0.125"/>
              <dgm:constr type="t" for="ch" forName="parentText_1" refType="h" fact="0"/>
              <dgm:constr type="w" for="ch" forName="parentText_1" refType="w" refFor="ch" refForName="accentShape_1" fact="0.26"/>
              <dgm:constr type="h" for="ch" forName="parentText_1" refType="h" refFor="ch" refForName="accentShape_1" fact="0.9"/>
              <dgm:constr type="l" for="ch" forName="parentText_4" refType="w" fact="0.317"/>
              <dgm:constr type="t" for="ch" forName="parentText_2" refType="h" fact="0.1196"/>
              <dgm:constr type="w" for="ch" forName="parentText_2" refType="w" refFor="ch" refForName="accentShape_2" fact="0.26"/>
              <dgm:constr type="h" for="ch" forName="parentText_2" refType="h" refFor="ch" refForName="accentShape_2" fact="0.9"/>
              <dgm:constr type="l" for="ch" forName="parentText_3" refType="w" fact="0.509"/>
              <dgm:constr type="t" for="ch" forName="parentText_3" refType="h" fact="0.2457"/>
              <dgm:constr type="w" for="ch" forName="parentText_3" refType="w" refFor="ch" refForName="accentShape_3" fact="0.26"/>
              <dgm:constr type="h" for="ch" forName="parentText_3" refType="h" refFor="ch" refForName="accentShape_3" fact="0.9"/>
              <dgm:constr type="l" for="ch" forName="parentText_2" refType="w" fact="0.7009"/>
              <dgm:constr type="t" for="ch" forName="parentText_4" refType="h" fact="0.3739"/>
              <dgm:constr type="w" for="ch" forName="parentText_4" refType="w" refFor="ch" refForName="accentShape_4" fact="0.26"/>
              <dgm:constr type="h" for="ch" forName="parentText_4" refType="h" refFor="ch" refForName="accentShape_4" fact="0.9"/>
              <dgm:constr type="l" for="ch" forName="parentText_1" refType="w" fact="0.8929"/>
              <dgm:constr type="t" for="ch" forName="parentText_5" refType="h" fact="0.5"/>
              <dgm:constr type="w" for="ch" forName="parentText_5" refType="w" refFor="ch" refForName="accentShape_5" fact="0.26"/>
              <dgm:constr type="h" for="ch" forName="parentText_5" refType="h" refFor="ch" refForName="accentShape_5" fact="0.9"/>
              <dgm:constr type="l" for="ch" forName="childText_5" refType="w" fact="0"/>
              <dgm:constr type="t" for="ch" forName="childText_1" refType="h" fact="0"/>
              <dgm:constr type="w" for="ch" forName="childText_1" refType="w" refFor="ch" refForName="accentShape_1" fact="0.71"/>
              <dgm:constr type="h" for="ch" forName="childText_1" refType="h"/>
              <dgm:constr type="l" for="ch" forName="childText_4" refType="w" fact="0.192"/>
              <dgm:constr type="t" for="ch" forName="childText_2" refType="h" fact="0.1192"/>
              <dgm:constr type="w" for="ch" forName="childText_2" refType="w" refFor="ch" refForName="accentShape_2" fact="0.71"/>
              <dgm:constr type="h" for="ch" forName="childText_2" refType="h" fact="0.876"/>
              <dgm:constr type="l" for="ch" forName="childText_3" refType="w" fact="0.384"/>
              <dgm:constr type="t" for="ch" forName="childText_3" refType="h" fact="0.2457"/>
              <dgm:constr type="w" for="ch" forName="childText_3" refType="w" refFor="ch" refForName="accentShape_3" fact="0.71"/>
              <dgm:constr type="h" for="ch" forName="childText_3" refType="h" fact="0.7499"/>
              <dgm:constr type="l" for="ch" forName="childText_2" refType="w" fact="0.5759"/>
              <dgm:constr type="t" for="ch" forName="childText_4" refType="h" fact="0.3739"/>
              <dgm:constr type="w" for="ch" forName="childText_4" refType="w" refFor="ch" refForName="accentShape_4" fact="0.71"/>
              <dgm:constr type="h" for="ch" forName="childText_4" refType="h" fact="0.6261"/>
              <dgm:constr type="l" for="ch" forName="childText_1" refType="w" fact="0.7679"/>
              <dgm:constr type="t" for="ch" forName="childText_5" refType="h" fact="0.5001"/>
              <dgm:constr type="w" for="ch" forName="childText_5" refType="w" refFor="ch" refForName="accentShape_5" fact="0.71"/>
              <dgm:constr type="h" for="ch" forName="childText_5" refType="h" fact="0.4999"/>
            </dgm:constrLst>
          </dgm:else>
        </dgm:choose>
      </dgm:if>
      <dgm:if name="Name22" axis="ch" ptType="node" func="cnt" op="equ" val="6">
        <dgm:alg type="composite">
          <dgm:param type="ar" val="2.4006"/>
        </dgm:alg>
        <dgm:shape xmlns:r="http://schemas.openxmlformats.org/officeDocument/2006/relationships" r:blip="">
          <dgm:adjLst/>
        </dgm:shape>
        <dgm:choose name="Name23">
          <dgm:if name="Name24" func="var" arg="dir" op="equ" val="norm">
            <dgm:constrLst>
              <dgm:constr type="primFontSz" for="des" forName="childText_1" val="65"/>
              <dgm:constr type="primFontSz" for="des" forName="parentText_1" val="65"/>
              <dgm:constr type="primFontSz" for="des" forName="childText_1" refType="primFontSz" refFor="des" refForName="parentText_1" op="lte"/>
              <dgm:constr type="primFontSz" for="des" forName="childText_2" refType="primFontSz" refFor="des" refForName="parentText_1" op="lte"/>
              <dgm:constr type="primFontSz" for="des" forName="childText_3" refType="primFontSz" refFor="des" refForName="parentText_1" op="lte"/>
              <dgm:constr type="primFontSz" for="des" forName="childText_4" refType="primFontSz" refFor="des" refForName="parentText_1" op="lte"/>
              <dgm:constr type="primFontSz" for="des" forName="childText_5" refType="primFontSz" refFor="des" refForName="parentText_1" op="lte"/>
              <dgm:constr type="primFontSz" for="des" forName="childText_6" refType="primFontSz" refFor="des" refForName="parentText_1" op="lte"/>
              <dgm:constr type="primFontSz" for="des" forName="childText_1" refType="primFontSz" refFor="des" refForName="parentText_2" op="lte"/>
              <dgm:constr type="primFontSz" for="des" forName="childText_2" refType="primFontSz" refFor="des" refForName="parentText_2" op="lte"/>
              <dgm:constr type="primFontSz" for="des" forName="childText_3" refType="primFontSz" refFor="des" refForName="parentText_2" op="lte"/>
              <dgm:constr type="primFontSz" for="des" forName="childText_4" refType="primFontSz" refFor="des" refForName="parentText_2" op="lte"/>
              <dgm:constr type="primFontSz" for="des" forName="childText_5" refType="primFontSz" refFor="des" refForName="parentText_2" op="lte"/>
              <dgm:constr type="primFontSz" for="des" forName="childText_6" refType="primFontSz" refFor="des" refForName="parentText_2" op="lte"/>
              <dgm:constr type="primFontSz" for="des" forName="childText_1" refType="primFontSz" refFor="des" refForName="parentText_3" op="lte"/>
              <dgm:constr type="primFontSz" for="des" forName="childText_2" refType="primFontSz" refFor="des" refForName="parentText_3" op="lte"/>
              <dgm:constr type="primFontSz" for="des" forName="childText_3" refType="primFontSz" refFor="des" refForName="parentText_3" op="lte"/>
              <dgm:constr type="primFontSz" for="des" forName="childText_4" refType="primFontSz" refFor="des" refForName="parentText_3" op="lte"/>
              <dgm:constr type="primFontSz" for="des" forName="childText_5" refType="primFontSz" refFor="des" refForName="parentText_3" op="lte"/>
              <dgm:constr type="primFontSz" for="des" forName="childText_6" refType="primFontSz" refFor="des" refForName="parentText_3" op="lte"/>
              <dgm:constr type="primFontSz" for="des" forName="childText_1" refType="primFontSz" refFor="des" refForName="parentText_4" op="lte"/>
              <dgm:constr type="primFontSz" for="des" forName="childText_2" refType="primFontSz" refFor="des" refForName="parentText_4" op="lte"/>
              <dgm:constr type="primFontSz" for="des" forName="childText_3" refType="primFontSz" refFor="des" refForName="parentText_4" op="lte"/>
              <dgm:constr type="primFontSz" for="des" forName="childText_4" refType="primFontSz" refFor="des" refForName="parentText_4" op="lte"/>
              <dgm:constr type="primFontSz" for="des" forName="childText_5" refType="primFontSz" refFor="des" refForName="parentText_4" op="lte"/>
              <dgm:constr type="primFontSz" for="des" forName="childText_6" refType="primFontSz" refFor="des" refForName="parentText_4" op="lte"/>
              <dgm:constr type="primFontSz" for="des" forName="childText_1" refType="primFontSz" refFor="des" refForName="parentText_5" op="lte"/>
              <dgm:constr type="primFontSz" for="des" forName="childText_2" refType="primFontSz" refFor="des" refForName="parentText_5" op="lte"/>
              <dgm:constr type="primFontSz" for="des" forName="childText_3" refType="primFontSz" refFor="des" refForName="parentText_5" op="lte"/>
              <dgm:constr type="primFontSz" for="des" forName="childText_4" refType="primFontSz" refFor="des" refForName="parentText_5" op="lte"/>
              <dgm:constr type="primFontSz" for="des" forName="childText_5" refType="primFontSz" refFor="des" refForName="parentText_5" op="lte"/>
              <dgm:constr type="primFontSz" for="des" forName="childText_6" refType="primFontSz" refFor="des" refForName="parentText_5" op="lte"/>
              <dgm:constr type="primFontSz" for="des" forName="childText_1" refType="primFontSz" refFor="des" refForName="parentText_6" op="lte"/>
              <dgm:constr type="primFontSz" for="des" forName="childText_2" refType="primFontSz" refFor="des" refForName="parentText_6" op="lte"/>
              <dgm:constr type="primFontSz" for="des" forName="childText_3" refType="primFontSz" refFor="des" refForName="parentText_6" op="lte"/>
              <dgm:constr type="primFontSz" for="des" forName="childText_4" refType="primFontSz" refFor="des" refForName="parentText_6" op="lte"/>
              <dgm:constr type="primFontSz" for="des" forName="childText_5" refType="primFontSz" refFor="des" refForName="parentText_6" op="lte"/>
              <dgm:constr type="primFontSz" for="des" forName="childText_6" refType="primFontSz" refFor="des" refForName="parentText_6" op="lte"/>
              <dgm:constr type="primFontSz" for="des" forName="parentText_2" refType="primFontSz" refFor="des" refForName="parentText_1" op="equ"/>
              <dgm:constr type="primFontSz" for="des" forName="parentText_3" refType="primFontSz" refFor="des" refForName="parentText_1" op="equ"/>
              <dgm:constr type="primFontSz" for="des" forName="parentText_4" refType="primFontSz" refFor="des" refForName="parentText_1" op="equ"/>
              <dgm:constr type="primFontSz" for="des" forName="parentText_5" refType="primFontSz" refFor="des" refForName="parentText_1" op="equ"/>
              <dgm:constr type="primFontSz" for="des" forName="parentText_6" refType="primFontSz" refFor="des" refForName="parentText_1" op="equ"/>
              <dgm:constr type="primFontSz" for="des" forName="childText_2" refType="primFontSz" refFor="des" refForName="childText_1" op="equ"/>
              <dgm:constr type="primFontSz" for="des" forName="childText_3" refType="primFontSz" refFor="des" refForName="childText_1" op="equ"/>
              <dgm:constr type="primFontSz" for="des" forName="childText_4" refType="primFontSz" refFor="des" refForName="childText_1" op="equ"/>
              <dgm:constr type="primFontSz" for="des" forName="childText_5" refType="primFontSz" refFor="des" refForName="childText_1" op="equ"/>
              <dgm:constr type="primFontSz" for="des" forName="childText_6" refType="primFontSz" refFor="des" refForName="childText_1" op="equ"/>
              <dgm:constr type="l" for="ch" forName="accentShape_1" refType="w" fact="0"/>
              <dgm:constr type="t" for="ch" forName="accentShape_1" refType="h" fact="0"/>
              <dgm:constr type="w" for="ch" forName="accentShape_1" refType="w" fact="0.1473"/>
              <dgm:constr type="h" for="ch" forName="accentShape_1" refType="h"/>
              <dgm:constr type="l" for="ch" forName="accentShape_2" refType="w" fact="0.1608"/>
              <dgm:constr type="t" for="ch" forName="accentShape_2" refType="h" fact="0.1"/>
              <dgm:constr type="w" for="ch" forName="accentShape_2" refType="w" fact="0.1473"/>
              <dgm:constr type="h" for="ch" forName="accentShape_2" refType="h" fact="0.9"/>
              <dgm:constr type="l" for="ch" forName="accentShape_3" refType="w" fact="0.3216"/>
              <dgm:constr type="t" for="ch" forName="accentShape_3" refType="h" fact="0.2"/>
              <dgm:constr type="w" for="ch" forName="accentShape_3" refType="w" fact="0.1473"/>
              <dgm:constr type="h" for="ch" forName="accentShape_3" refType="h" fact="0.8"/>
              <dgm:constr type="l" for="ch" forName="accentShape_4" refType="w" fact="0.4824"/>
              <dgm:constr type="t" for="ch" forName="accentShape_4" refType="h" fact="0.3"/>
              <dgm:constr type="w" for="ch" forName="accentShape_4" refType="w" fact="0.1473"/>
              <dgm:constr type="h" for="ch" forName="accentShape_4" refType="h" fact="0.7"/>
              <dgm:constr type="l" for="ch" forName="accentShape_5" refType="w" fact="0.6432"/>
              <dgm:constr type="t" for="ch" forName="accentShape_5" refType="h" fact="0.4"/>
              <dgm:constr type="w" for="ch" forName="accentShape_5" refType="w" fact="0.1473"/>
              <dgm:constr type="h" for="ch" forName="accentShape_5" refType="h" fact="0.6"/>
              <dgm:constr type="l" for="ch" forName="accentShape_6" refType="w" fact="0.8056"/>
              <dgm:constr type="t" for="ch" forName="accentShape_6" refType="h" fact="0.5"/>
              <dgm:constr type="w" for="ch" forName="accentShape_6" refType="w" fact="0.1473"/>
              <dgm:constr type="h" for="ch" forName="accentShape_6" refType="h" fact="0.5"/>
              <dgm:constr type="l" for="ch" forName="childText_1" refType="w" fact="0"/>
              <dgm:constr type="t" for="ch" forName="childText_1" refType="h" fact="0"/>
              <dgm:constr type="w" for="ch" forName="childText_1" refType="w" refFor="ch" refForName="accentShape_1" fact="0.7"/>
              <dgm:constr type="h" for="ch" forName="childText_1" refType="h" refFor="ch" refForName="accentShape_1"/>
              <dgm:constr type="l" for="ch" forName="childText_2" refType="w" fact="0.1608"/>
              <dgm:constr type="t" for="ch" forName="childText_2" refType="h" fact="0.1"/>
              <dgm:constr type="w" for="ch" forName="childText_2" refType="w" refFor="ch" refForName="accentShape_2" fact="0.7"/>
              <dgm:constr type="h" for="ch" forName="childText_2" refType="h" refFor="ch" refForName="accentShape_2"/>
              <dgm:constr type="l" for="ch" forName="childText_3" refType="w" fact="0.3216"/>
              <dgm:constr type="t" for="ch" forName="childText_3" refType="h" fact="0.2"/>
              <dgm:constr type="w" for="ch" forName="childText_3" refType="w" refFor="ch" refForName="accentShape_3" fact="0.7"/>
              <dgm:constr type="h" for="ch" forName="childText_3" refType="h" refFor="ch" refForName="accentShape_3"/>
              <dgm:constr type="l" for="ch" forName="childText_4" refType="w" fact="0.4824"/>
              <dgm:constr type="t" for="ch" forName="childText_4" refType="h" fact="0.3"/>
              <dgm:constr type="w" for="ch" forName="childText_4" refType="w" refFor="ch" refForName="accentShape_4" fact="0.7"/>
              <dgm:constr type="h" for="ch" forName="childText_4" refType="h" refFor="ch" refForName="accentShape_4"/>
              <dgm:constr type="l" for="ch" forName="childText_5" refType="w" fact="0.6432"/>
              <dgm:constr type="t" for="ch" forName="childText_5" refType="h" fact="0.4"/>
              <dgm:constr type="w" for="ch" forName="childText_5" refType="w" refFor="ch" refForName="accentShape_5" fact="0.7"/>
              <dgm:constr type="h" for="ch" forName="childText_5" refType="h" refFor="ch" refForName="accentShape_5"/>
              <dgm:constr type="l" for="ch" forName="childText_6" refType="w" fact="0.8056"/>
              <dgm:constr type="t" for="ch" forName="childText_6" refType="h" fact="0.5"/>
              <dgm:constr type="w" for="ch" forName="childText_6" refType="w" refFor="ch" refForName="accentShape_6" fact="0.7"/>
              <dgm:constr type="h" for="ch" forName="childText_6" refType="h" refFor="ch" refForName="accentShape_6"/>
              <dgm:constr type="l" for="ch" forName="parentText_1" refType="w" fact="0.1045"/>
              <dgm:constr type="t" for="ch" forName="parentText_1" refType="h" fact="0"/>
              <dgm:constr type="w" for="ch" forName="parentText_1" refType="w" refFor="ch" refForName="accentShape_1" fact="0.26"/>
              <dgm:constr type="h" for="ch" forName="parentText_1" refType="h" refFor="ch" refForName="accentShape_1" fact="0.9"/>
              <dgm:constr type="l" for="ch" forName="parentText_2" refType="w" fact="0.2653"/>
              <dgm:constr type="t" for="ch" forName="parentText_2" refType="h" fact="0.1"/>
              <dgm:constr type="w" for="ch" forName="parentText_2" refType="w" refFor="ch" refForName="accentShape_2" fact="0.26"/>
              <dgm:constr type="h" for="ch" forName="parentText_2" refType="h" refFor="ch" refForName="accentShape_2" fact="0.9"/>
              <dgm:constr type="l" for="ch" forName="parentText_3" refType="w" fact="0.4261"/>
              <dgm:constr type="t" for="ch" forName="parentText_3" refType="h" fact="0.2"/>
              <dgm:constr type="w" for="ch" forName="parentText_3" refType="w" refFor="ch" refForName="accentShape_3" fact="0.26"/>
              <dgm:constr type="h" for="ch" forName="parentText_3" refType="h" refFor="ch" refForName="accentShape_3" fact="0.9"/>
              <dgm:constr type="l" for="ch" forName="parentText_4" refType="w" fact="0.5869"/>
              <dgm:constr type="t" for="ch" forName="parentText_4" refType="h" fact="0.3"/>
              <dgm:constr type="w" for="ch" forName="parentText_4" refType="w" refFor="ch" refForName="accentShape_4" fact="0.26"/>
              <dgm:constr type="h" for="ch" forName="parentText_4" refType="h" refFor="ch" refForName="accentShape_4" fact="0.9"/>
              <dgm:constr type="l" for="ch" forName="parentText_5" refType="w" fact="0.7477"/>
              <dgm:constr type="t" for="ch" forName="parentText_5" refType="h" fact="0.4"/>
              <dgm:constr type="w" for="ch" forName="parentText_5" refType="w" refFor="ch" refForName="accentShape_5" fact="0.26"/>
              <dgm:constr type="h" for="ch" forName="parentText_5" refType="h" refFor="ch" refForName="accentShape_5" fact="0.9"/>
              <dgm:constr type="l" for="ch" forName="parentText_6" refType="w" fact="0.9101"/>
              <dgm:constr type="t" for="ch" forName="parentText_6" refType="h" fact="0.5"/>
              <dgm:constr type="w" for="ch" forName="parentText_6" refType="w" refFor="ch" refForName="accentShape_6" fact="0.26"/>
              <dgm:constr type="h" for="ch" forName="parentText_6" refType="h" refFor="ch" refForName="accentShape_6" fact="0.9"/>
            </dgm:constrLst>
          </dgm:if>
          <dgm:else name="Name25">
            <dgm:constrLst>
              <dgm:constr type="primFontSz" for="des" forName="childText_1" val="65"/>
              <dgm:constr type="primFontSz" for="des" forName="parentText_1" val="65"/>
              <dgm:constr type="primFontSz" for="des" forName="childText_1" refType="primFontSz" refFor="des" refForName="parentText_1" op="lte"/>
              <dgm:constr type="primFontSz" for="des" forName="childText_2" refType="primFontSz" refFor="des" refForName="parentText_1" op="lte"/>
              <dgm:constr type="primFontSz" for="des" forName="childText_3" refType="primFontSz" refFor="des" refForName="parentText_1" op="lte"/>
              <dgm:constr type="primFontSz" for="des" forName="childText_4" refType="primFontSz" refFor="des" refForName="parentText_1" op="lte"/>
              <dgm:constr type="primFontSz" for="des" forName="childText_5" refType="primFontSz" refFor="des" refForName="parentText_1" op="lte"/>
              <dgm:constr type="primFontSz" for="des" forName="childText_6" refType="primFontSz" refFor="des" refForName="parentText_1" op="lte"/>
              <dgm:constr type="primFontSz" for="des" forName="childText_1" refType="primFontSz" refFor="des" refForName="parentText_2" op="lte"/>
              <dgm:constr type="primFontSz" for="des" forName="childText_2" refType="primFontSz" refFor="des" refForName="parentText_2" op="lte"/>
              <dgm:constr type="primFontSz" for="des" forName="childText_3" refType="primFontSz" refFor="des" refForName="parentText_2" op="lte"/>
              <dgm:constr type="primFontSz" for="des" forName="childText_4" refType="primFontSz" refFor="des" refForName="parentText_2" op="lte"/>
              <dgm:constr type="primFontSz" for="des" forName="childText_5" refType="primFontSz" refFor="des" refForName="parentText_2" op="lte"/>
              <dgm:constr type="primFontSz" for="des" forName="childText_6" refType="primFontSz" refFor="des" refForName="parentText_2" op="lte"/>
              <dgm:constr type="primFontSz" for="des" forName="childText_1" refType="primFontSz" refFor="des" refForName="parentText_3" op="lte"/>
              <dgm:constr type="primFontSz" for="des" forName="childText_2" refType="primFontSz" refFor="des" refForName="parentText_3" op="lte"/>
              <dgm:constr type="primFontSz" for="des" forName="childText_3" refType="primFontSz" refFor="des" refForName="parentText_3" op="lte"/>
              <dgm:constr type="primFontSz" for="des" forName="childText_4" refType="primFontSz" refFor="des" refForName="parentText_3" op="lte"/>
              <dgm:constr type="primFontSz" for="des" forName="childText_5" refType="primFontSz" refFor="des" refForName="parentText_3" op="lte"/>
              <dgm:constr type="primFontSz" for="des" forName="childText_6" refType="primFontSz" refFor="des" refForName="parentText_3" op="lte"/>
              <dgm:constr type="primFontSz" for="des" forName="childText_1" refType="primFontSz" refFor="des" refForName="parentText_4" op="lte"/>
              <dgm:constr type="primFontSz" for="des" forName="childText_2" refType="primFontSz" refFor="des" refForName="parentText_4" op="lte"/>
              <dgm:constr type="primFontSz" for="des" forName="childText_3" refType="primFontSz" refFor="des" refForName="parentText_4" op="lte"/>
              <dgm:constr type="primFontSz" for="des" forName="childText_4" refType="primFontSz" refFor="des" refForName="parentText_4" op="lte"/>
              <dgm:constr type="primFontSz" for="des" forName="childText_5" refType="primFontSz" refFor="des" refForName="parentText_4" op="lte"/>
              <dgm:constr type="primFontSz" for="des" forName="childText_6" refType="primFontSz" refFor="des" refForName="parentText_4" op="lte"/>
              <dgm:constr type="primFontSz" for="des" forName="childText_1" refType="primFontSz" refFor="des" refForName="parentText_5" op="lte"/>
              <dgm:constr type="primFontSz" for="des" forName="childText_2" refType="primFontSz" refFor="des" refForName="parentText_5" op="lte"/>
              <dgm:constr type="primFontSz" for="des" forName="childText_3" refType="primFontSz" refFor="des" refForName="parentText_5" op="lte"/>
              <dgm:constr type="primFontSz" for="des" forName="childText_4" refType="primFontSz" refFor="des" refForName="parentText_5" op="lte"/>
              <dgm:constr type="primFontSz" for="des" forName="childText_5" refType="primFontSz" refFor="des" refForName="parentText_5" op="lte"/>
              <dgm:constr type="primFontSz" for="des" forName="childText_6" refType="primFontSz" refFor="des" refForName="parentText_5" op="lte"/>
              <dgm:constr type="primFontSz" for="des" forName="childText_1" refType="primFontSz" refFor="des" refForName="parentText_6" op="lte"/>
              <dgm:constr type="primFontSz" for="des" forName="childText_2" refType="primFontSz" refFor="des" refForName="parentText_6" op="lte"/>
              <dgm:constr type="primFontSz" for="des" forName="childText_3" refType="primFontSz" refFor="des" refForName="parentText_6" op="lte"/>
              <dgm:constr type="primFontSz" for="des" forName="childText_4" refType="primFontSz" refFor="des" refForName="parentText_6" op="lte"/>
              <dgm:constr type="primFontSz" for="des" forName="childText_5" refType="primFontSz" refFor="des" refForName="parentText_6" op="lte"/>
              <dgm:constr type="primFontSz" for="des" forName="childText_6" refType="primFontSz" refFor="des" refForName="parentText_6" op="lte"/>
              <dgm:constr type="primFontSz" for="des" forName="parentText_2" refType="primFontSz" refFor="des" refForName="parentText_1" op="equ"/>
              <dgm:constr type="primFontSz" for="des" forName="parentText_3" refType="primFontSz" refFor="des" refForName="parentText_1" op="equ"/>
              <dgm:constr type="primFontSz" for="des" forName="parentText_4" refType="primFontSz" refFor="des" refForName="parentText_1" op="equ"/>
              <dgm:constr type="primFontSz" for="des" forName="parentText_5" refType="primFontSz" refFor="des" refForName="parentText_1" op="equ"/>
              <dgm:constr type="primFontSz" for="des" forName="parentText_6" refType="primFontSz" refFor="des" refForName="parentText_1" op="equ"/>
              <dgm:constr type="primFontSz" for="des" forName="childText_2" refType="primFontSz" refFor="des" refForName="childText_1" op="equ"/>
              <dgm:constr type="primFontSz" for="des" forName="childText_3" refType="primFontSz" refFor="des" refForName="childText_1" op="equ"/>
              <dgm:constr type="primFontSz" for="des" forName="childText_4" refType="primFontSz" refFor="des" refForName="childText_1" op="equ"/>
              <dgm:constr type="primFontSz" for="des" forName="childText_5" refType="primFontSz" refFor="des" refForName="childText_1" op="equ"/>
              <dgm:constr type="primFontSz" for="des" forName="childText_6" refType="primFontSz" refFor="des" refForName="childText_1" op="equ"/>
              <dgm:constr type="l" for="ch" forName="accentShape_6" refType="w" fact="0"/>
              <dgm:constr type="t" for="ch" forName="accentShape_1" refType="h" fact="0"/>
              <dgm:constr type="w" for="ch" forName="accentShape_1" refType="w" fact="0.1473"/>
              <dgm:constr type="h" for="ch" forName="accentShape_1" refType="h"/>
              <dgm:constr type="l" for="ch" forName="accentShape_5" refType="w" fact="0.1608"/>
              <dgm:constr type="t" for="ch" forName="accentShape_2" refType="h" fact="0.1"/>
              <dgm:constr type="w" for="ch" forName="accentShape_2" refType="w" fact="0.1473"/>
              <dgm:constr type="h" for="ch" forName="accentShape_2" refType="h" fact="0.9"/>
              <dgm:constr type="l" for="ch" forName="accentShape_4" refType="w" fact="0.3216"/>
              <dgm:constr type="t" for="ch" forName="accentShape_3" refType="h" fact="0.2"/>
              <dgm:constr type="w" for="ch" forName="accentShape_3" refType="w" fact="0.1473"/>
              <dgm:constr type="h" for="ch" forName="accentShape_3" refType="h" fact="0.8"/>
              <dgm:constr type="l" for="ch" forName="accentShape_3" refType="w" fact="0.4824"/>
              <dgm:constr type="t" for="ch" forName="accentShape_4" refType="h" fact="0.3"/>
              <dgm:constr type="w" for="ch" forName="accentShape_4" refType="w" fact="0.1473"/>
              <dgm:constr type="h" for="ch" forName="accentShape_4" refType="h" fact="0.7"/>
              <dgm:constr type="l" for="ch" forName="accentShape_2" refType="w" fact="0.6432"/>
              <dgm:constr type="t" for="ch" forName="accentShape_5" refType="h" fact="0.4"/>
              <dgm:constr type="w" for="ch" forName="accentShape_5" refType="w" fact="0.1473"/>
              <dgm:constr type="h" for="ch" forName="accentShape_5" refType="h" fact="0.6"/>
              <dgm:constr type="l" for="ch" forName="accentShape_1" refType="w" fact="0.8056"/>
              <dgm:constr type="t" for="ch" forName="accentShape_6" refType="h" fact="0.5"/>
              <dgm:constr type="w" for="ch" forName="accentShape_6" refType="w" fact="0.1473"/>
              <dgm:constr type="h" for="ch" forName="accentShape_6" refType="h" fact="0.5"/>
              <dgm:constr type="l" for="ch" forName="childText_6" refType="w" fact="0"/>
              <dgm:constr type="t" for="ch" forName="childText_1" refType="h" fact="0"/>
              <dgm:constr type="w" for="ch" forName="childText_1" refType="w" refFor="ch" refForName="accentShape_1" fact="0.7"/>
              <dgm:constr type="h" for="ch" forName="childText_1" refType="h" refFor="ch" refForName="accentShape_1"/>
              <dgm:constr type="l" for="ch" forName="childText_5" refType="w" fact="0.1608"/>
              <dgm:constr type="t" for="ch" forName="childText_2" refType="h" fact="0.1"/>
              <dgm:constr type="w" for="ch" forName="childText_2" refType="w" refFor="ch" refForName="accentShape_2" fact="0.7"/>
              <dgm:constr type="h" for="ch" forName="childText_2" refType="h" refFor="ch" refForName="accentShape_2"/>
              <dgm:constr type="l" for="ch" forName="childText_4" refType="w" fact="0.3216"/>
              <dgm:constr type="t" for="ch" forName="childText_3" refType="h" fact="0.2"/>
              <dgm:constr type="w" for="ch" forName="childText_3" refType="w" refFor="ch" refForName="accentShape_3" fact="0.7"/>
              <dgm:constr type="h" for="ch" forName="childText_3" refType="h" refFor="ch" refForName="accentShape_3"/>
              <dgm:constr type="l" for="ch" forName="childText_3" refType="w" fact="0.4824"/>
              <dgm:constr type="t" for="ch" forName="childText_4" refType="h" fact="0.3"/>
              <dgm:constr type="w" for="ch" forName="childText_4" refType="w" refFor="ch" refForName="accentShape_4" fact="0.7"/>
              <dgm:constr type="h" for="ch" forName="childText_4" refType="h" refFor="ch" refForName="accentShape_4"/>
              <dgm:constr type="l" for="ch" forName="childText_2" refType="w" fact="0.6432"/>
              <dgm:constr type="t" for="ch" forName="childText_5" refType="h" fact="0.4"/>
              <dgm:constr type="w" for="ch" forName="childText_5" refType="w" refFor="ch" refForName="accentShape_5" fact="0.7"/>
              <dgm:constr type="h" for="ch" forName="childText_5" refType="h" refFor="ch" refForName="accentShape_5"/>
              <dgm:constr type="l" for="ch" forName="childText_1" refType="w" fact="0.8056"/>
              <dgm:constr type="t" for="ch" forName="childText_6" refType="h" fact="0.5"/>
              <dgm:constr type="w" for="ch" forName="childText_6" refType="w" refFor="ch" refForName="accentShape_6" fact="0.7"/>
              <dgm:constr type="h" for="ch" forName="childText_6" refType="h" refFor="ch" refForName="accentShape_6"/>
              <dgm:constr type="l" for="ch" forName="parentText_6" refType="w" fact="0.1045"/>
              <dgm:constr type="t" for="ch" forName="parentText_1" refType="h" fact="0"/>
              <dgm:constr type="w" for="ch" forName="parentText_1" refType="w" refFor="ch" refForName="accentShape_1" fact="0.26"/>
              <dgm:constr type="h" for="ch" forName="parentText_1" refType="h" refFor="ch" refForName="accentShape_1" fact="0.9"/>
              <dgm:constr type="l" for="ch" forName="parentText_5" refType="w" fact="0.2653"/>
              <dgm:constr type="t" for="ch" forName="parentText_2" refType="h" fact="0.1"/>
              <dgm:constr type="w" for="ch" forName="parentText_2" refType="w" refFor="ch" refForName="accentShape_2" fact="0.26"/>
              <dgm:constr type="h" for="ch" forName="parentText_2" refType="h" refFor="ch" refForName="accentShape_2" fact="0.9"/>
              <dgm:constr type="l" for="ch" forName="parentText_4" refType="w" fact="0.4261"/>
              <dgm:constr type="t" for="ch" forName="parentText_3" refType="h" fact="0.2"/>
              <dgm:constr type="w" for="ch" forName="parentText_3" refType="w" refFor="ch" refForName="accentShape_3" fact="0.26"/>
              <dgm:constr type="h" for="ch" forName="parentText_3" refType="h" refFor="ch" refForName="accentShape_3" fact="0.9"/>
              <dgm:constr type="l" for="ch" forName="parentText_3" refType="w" fact="0.5869"/>
              <dgm:constr type="t" for="ch" forName="parentText_4" refType="h" fact="0.3"/>
              <dgm:constr type="w" for="ch" forName="parentText_4" refType="w" refFor="ch" refForName="accentShape_4" fact="0.26"/>
              <dgm:constr type="h" for="ch" forName="parentText_4" refType="h" refFor="ch" refForName="accentShape_4" fact="0.9"/>
              <dgm:constr type="l" for="ch" forName="parentText_2" refType="w" fact="0.7477"/>
              <dgm:constr type="t" for="ch" forName="parentText_5" refType="h" fact="0.4"/>
              <dgm:constr type="w" for="ch" forName="parentText_5" refType="w" refFor="ch" refForName="accentShape_5" fact="0.26"/>
              <dgm:constr type="h" for="ch" forName="parentText_5" refType="h" refFor="ch" refForName="accentShape_5" fact="0.9"/>
              <dgm:constr type="l" for="ch" forName="parentText_1" refType="w" fact="0.9101"/>
              <dgm:constr type="t" for="ch" forName="parentText_6" refType="h" fact="0.5"/>
              <dgm:constr type="w" for="ch" forName="parentText_6" refType="w" refFor="ch" refForName="accentShape_6" fact="0.26"/>
              <dgm:constr type="h" for="ch" forName="parentText_6" refType="h" refFor="ch" refForName="accentShape_6" fact="0.9"/>
            </dgm:constrLst>
          </dgm:else>
        </dgm:choose>
      </dgm:if>
      <dgm:else name="Name26">
        <dgm:alg type="composite">
          <dgm:param type="ar" val="2.7874"/>
        </dgm:alg>
        <dgm:shape xmlns:r="http://schemas.openxmlformats.org/officeDocument/2006/relationships" r:blip="">
          <dgm:adjLst/>
        </dgm:shape>
        <dgm:choose name="Name27">
          <dgm:if name="Name28" func="var" arg="dir" op="equ" val="norm">
            <dgm:constrLst>
              <dgm:constr type="primFontSz" for="des" forName="childText_1" val="65"/>
              <dgm:constr type="primFontSz" for="des" forName="parentText_1" val="65"/>
              <dgm:constr type="primFontSz" for="des" forName="childText_1" refType="primFontSz" refFor="des" refForName="parentText_1" op="lte"/>
              <dgm:constr type="primFontSz" for="des" forName="childText_2" refType="primFontSz" refFor="des" refForName="parentText_1" op="lte"/>
              <dgm:constr type="primFontSz" for="des" forName="childText_3" refType="primFontSz" refFor="des" refForName="parentText_1" op="lte"/>
              <dgm:constr type="primFontSz" for="des" forName="childText_4" refType="primFontSz" refFor="des" refForName="parentText_1" op="lte"/>
              <dgm:constr type="primFontSz" for="des" forName="childText_5" refType="primFontSz" refFor="des" refForName="parentText_1" op="lte"/>
              <dgm:constr type="primFontSz" for="des" forName="childText_6" refType="primFontSz" refFor="des" refForName="parentText_1" op="lte"/>
              <dgm:constr type="primFontSz" for="des" forName="childText_7" refType="primFontSz" refFor="des" refForName="parentText_1" op="lte"/>
              <dgm:constr type="primFontSz" for="des" forName="childText_1" refType="primFontSz" refFor="des" refForName="parentText_2" op="lte"/>
              <dgm:constr type="primFontSz" for="des" forName="childText_2" refType="primFontSz" refFor="des" refForName="parentText_2" op="lte"/>
              <dgm:constr type="primFontSz" for="des" forName="childText_3" refType="primFontSz" refFor="des" refForName="parentText_2" op="lte"/>
              <dgm:constr type="primFontSz" for="des" forName="childText_4" refType="primFontSz" refFor="des" refForName="parentText_2" op="lte"/>
              <dgm:constr type="primFontSz" for="des" forName="childText_5" refType="primFontSz" refFor="des" refForName="parentText_2" op="lte"/>
              <dgm:constr type="primFontSz" for="des" forName="childText_6" refType="primFontSz" refFor="des" refForName="parentText_2" op="lte"/>
              <dgm:constr type="primFontSz" for="des" forName="childText_7" refType="primFontSz" refFor="des" refForName="parentText_2" op="lte"/>
              <dgm:constr type="primFontSz" for="des" forName="childText_1" refType="primFontSz" refFor="des" refForName="parentText_3" op="lte"/>
              <dgm:constr type="primFontSz" for="des" forName="childText_2" refType="primFontSz" refFor="des" refForName="parentText_3" op="lte"/>
              <dgm:constr type="primFontSz" for="des" forName="childText_3" refType="primFontSz" refFor="des" refForName="parentText_3" op="lte"/>
              <dgm:constr type="primFontSz" for="des" forName="childText_4" refType="primFontSz" refFor="des" refForName="parentText_3" op="lte"/>
              <dgm:constr type="primFontSz" for="des" forName="childText_5" refType="primFontSz" refFor="des" refForName="parentText_3" op="lte"/>
              <dgm:constr type="primFontSz" for="des" forName="childText_6" refType="primFontSz" refFor="des" refForName="parentText_3" op="lte"/>
              <dgm:constr type="primFontSz" for="des" forName="childText_7" refType="primFontSz" refFor="des" refForName="parentText_3" op="lte"/>
              <dgm:constr type="primFontSz" for="des" forName="childText_1" refType="primFontSz" refFor="des" refForName="parentText_4" op="lte"/>
              <dgm:constr type="primFontSz" for="des" forName="childText_2" refType="primFontSz" refFor="des" refForName="parentText_4" op="lte"/>
              <dgm:constr type="primFontSz" for="des" forName="childText_3" refType="primFontSz" refFor="des" refForName="parentText_4" op="lte"/>
              <dgm:constr type="primFontSz" for="des" forName="childText_4" refType="primFontSz" refFor="des" refForName="parentText_4" op="lte"/>
              <dgm:constr type="primFontSz" for="des" forName="childText_5" refType="primFontSz" refFor="des" refForName="parentText_4" op="lte"/>
              <dgm:constr type="primFontSz" for="des" forName="childText_6" refType="primFontSz" refFor="des" refForName="parentText_4" op="lte"/>
              <dgm:constr type="primFontSz" for="des" forName="childText_7" refType="primFontSz" refFor="des" refForName="parentText_4" op="lte"/>
              <dgm:constr type="primFontSz" for="des" forName="childText_1" refType="primFontSz" refFor="des" refForName="parentText_5" op="lte"/>
              <dgm:constr type="primFontSz" for="des" forName="childText_2" refType="primFontSz" refFor="des" refForName="parentText_5" op="lte"/>
              <dgm:constr type="primFontSz" for="des" forName="childText_3" refType="primFontSz" refFor="des" refForName="parentText_5" op="lte"/>
              <dgm:constr type="primFontSz" for="des" forName="childText_4" refType="primFontSz" refFor="des" refForName="parentText_5" op="lte"/>
              <dgm:constr type="primFontSz" for="des" forName="childText_5" refType="primFontSz" refFor="des" refForName="parentText_5" op="lte"/>
              <dgm:constr type="primFontSz" for="des" forName="childText_6" refType="primFontSz" refFor="des" refForName="parentText_5" op="lte"/>
              <dgm:constr type="primFontSz" for="des" forName="childText_7" refType="primFontSz" refFor="des" refForName="parentText_5" op="lte"/>
              <dgm:constr type="primFontSz" for="des" forName="childText_1" refType="primFontSz" refFor="des" refForName="parentText_6" op="lte"/>
              <dgm:constr type="primFontSz" for="des" forName="childText_2" refType="primFontSz" refFor="des" refForName="parentText_6" op="lte"/>
              <dgm:constr type="primFontSz" for="des" forName="childText_3" refType="primFontSz" refFor="des" refForName="parentText_6" op="lte"/>
              <dgm:constr type="primFontSz" for="des" forName="childText_4" refType="primFontSz" refFor="des" refForName="parentText_6" op="lte"/>
              <dgm:constr type="primFontSz" for="des" forName="childText_5" refType="primFontSz" refFor="des" refForName="parentText_6" op="lte"/>
              <dgm:constr type="primFontSz" for="des" forName="childText_6" refType="primFontSz" refFor="des" refForName="parentText_6" op="lte"/>
              <dgm:constr type="primFontSz" for="des" forName="childText_7" refType="primFontSz" refFor="des" refForName="parentText_6" op="lte"/>
              <dgm:constr type="primFontSz" for="des" forName="childText_1" refType="primFontSz" refFor="des" refForName="parentText_7" op="lte"/>
              <dgm:constr type="primFontSz" for="des" forName="childText_2" refType="primFontSz" refFor="des" refForName="parentText_7" op="lte"/>
              <dgm:constr type="primFontSz" for="des" forName="childText_3" refType="primFontSz" refFor="des" refForName="parentText_7" op="lte"/>
              <dgm:constr type="primFontSz" for="des" forName="childText_4" refType="primFontSz" refFor="des" refForName="parentText_7" op="lte"/>
              <dgm:constr type="primFontSz" for="des" forName="childText_5" refType="primFontSz" refFor="des" refForName="parentText_7" op="lte"/>
              <dgm:constr type="primFontSz" for="des" forName="childText_6" refType="primFontSz" refFor="des" refForName="parentText_7" op="lte"/>
              <dgm:constr type="primFontSz" for="des" forName="childText_7" refType="primFontSz" refFor="des" refForName="parentText_7" op="lte"/>
              <dgm:constr type="primFontSz" for="des" forName="parentText_2" refType="primFontSz" refFor="des" refForName="parentText_1" op="equ"/>
              <dgm:constr type="primFontSz" for="des" forName="parentText_3" refType="primFontSz" refFor="des" refForName="parentText_1" op="equ"/>
              <dgm:constr type="primFontSz" for="des" forName="parentText_4" refType="primFontSz" refFor="des" refForName="parentText_1" op="equ"/>
              <dgm:constr type="primFontSz" for="des" forName="parentText_5" refType="primFontSz" refFor="des" refForName="parentText_1" op="equ"/>
              <dgm:constr type="primFontSz" for="des" forName="parentText_6" refType="primFontSz" refFor="des" refForName="parentText_1" op="equ"/>
              <dgm:constr type="primFontSz" for="des" forName="parentText_7" refType="primFontSz" refFor="des" refForName="parentText_1" op="equ"/>
              <dgm:constr type="primFontSz" for="des" forName="childText_2" refType="primFontSz" refFor="des" refForName="childText_1" op="equ"/>
              <dgm:constr type="primFontSz" for="des" forName="childText_3" refType="primFontSz" refFor="des" refForName="childText_1" op="equ"/>
              <dgm:constr type="primFontSz" for="des" forName="childText_4" refType="primFontSz" refFor="des" refForName="childText_1" op="equ"/>
              <dgm:constr type="primFontSz" for="des" forName="childText_5" refType="primFontSz" refFor="des" refForName="childText_1" op="equ"/>
              <dgm:constr type="primFontSz" for="des" forName="childText_6" refType="primFontSz" refFor="des" refForName="childText_1" op="equ"/>
              <dgm:constr type="primFontSz" for="des" forName="childText_7" refType="primFontSz" refFor="des" refForName="childText_1" op="equ"/>
              <dgm:constr type="l" for="ch" forName="accentShape_1" refType="w" fact="0"/>
              <dgm:constr type="t" for="ch" forName="accentShape_1" refType="h" fact="0"/>
              <dgm:constr type="w" for="ch" forName="accentShape_1" refType="w" fact="0.1269"/>
              <dgm:constr type="h" for="ch" forName="accentShape_1" refType="h"/>
              <dgm:constr type="l" for="ch" forName="accentShape_2" refType="w" fact="0.1385"/>
              <dgm:constr type="t" for="ch" forName="accentShape_2" refType="h" fact="0.0833"/>
              <dgm:constr type="w" for="ch" forName="accentShape_2" refType="w" fact="0.1269"/>
              <dgm:constr type="h" for="ch" forName="accentShape_2" refType="h" fact="0.9165"/>
              <dgm:constr type="l" for="ch" forName="accentShape_3" refType="w" fact="0.277"/>
              <dgm:constr type="t" for="ch" forName="accentShape_3" refType="h" fact="0.1666"/>
              <dgm:constr type="w" for="ch" forName="accentShape_3" refType="w" fact="0.1269"/>
              <dgm:constr type="h" for="ch" forName="accentShape_3" refType="h" fact="0.8332"/>
              <dgm:constr type="l" for="ch" forName="accentShape_4" refType="w" fact="0.4155"/>
              <dgm:constr type="t" for="ch" forName="accentShape_4" refType="h" fact="0.2499"/>
              <dgm:constr type="w" for="ch" forName="accentShape_4" refType="w" fact="0.1269"/>
              <dgm:constr type="h" for="ch" forName="accentShape_4" refType="h" fact="0.7499"/>
              <dgm:constr type="l" for="ch" forName="accentShape_5" refType="w" fact="0.5539"/>
              <dgm:constr type="t" for="ch" forName="accentShape_5" refType="h" fact="0.3332"/>
              <dgm:constr type="w" for="ch" forName="accentShape_5" refType="w" fact="0.1269"/>
              <dgm:constr type="h" for="ch" forName="accentShape_5" refType="h" fact="0.6666"/>
              <dgm:constr type="l" for="ch" forName="accentShape_6" refType="w" fact="0.6938"/>
              <dgm:constr type="t" for="ch" forName="accentShape_6" refType="h" fact="0.4165"/>
              <dgm:constr type="w" for="ch" forName="accentShape_6" refType="w" fact="0.1269"/>
              <dgm:constr type="h" for="ch" forName="accentShape_6" refType="h" fact="0.5833"/>
              <dgm:constr type="l" for="ch" forName="accentShape_7" refType="w" fact="0.8326"/>
              <dgm:constr type="t" for="ch" forName="accentShape_7" refType="h" fact="0.5"/>
              <dgm:constr type="w" for="ch" forName="accentShape_7" refType="w" fact="0.1269"/>
              <dgm:constr type="h" for="ch" forName="accentShape_7" refType="h" fact="0.5"/>
              <dgm:constr type="l" for="ch" forName="parentText_1" refType="w" fact="0.0888"/>
              <dgm:constr type="t" for="ch" forName="parentText_1" refType="h" fact="0"/>
              <dgm:constr type="w" for="ch" forName="parentText_1" refType="w" refFor="ch" refForName="accentShape_1" fact="0.26"/>
              <dgm:constr type="h" for="ch" forName="parentText_1" refType="h" refFor="ch" refForName="accentShape_1" fact="0.9"/>
              <dgm:constr type="l" for="ch" forName="parentText_2" refType="w" fact="0.2273"/>
              <dgm:constr type="t" for="ch" forName="parentText_2" refType="h" fact="0.0833"/>
              <dgm:constr type="w" for="ch" forName="parentText_2" refType="w" refFor="ch" refForName="accentShape_2" fact="0.26"/>
              <dgm:constr type="h" for="ch" forName="parentText_2" refType="h" refFor="ch" refForName="accentShape_2" fact="0.9"/>
              <dgm:constr type="l" for="ch" forName="parentText_3" refType="w" fact="0.36583"/>
              <dgm:constr type="t" for="ch" forName="parentText_3" refType="h" fact="0.1666"/>
              <dgm:constr type="w" for="ch" forName="parentText_3" refType="w" refFor="ch" refForName="accentShape_3" fact="0.26"/>
              <dgm:constr type="h" for="ch" forName="parentText_3" refType="h" refFor="ch" refForName="accentShape_3" fact="0.9"/>
              <dgm:constr type="l" for="ch" forName="parentText_4" refType="w" fact="0.5043"/>
              <dgm:constr type="t" for="ch" forName="parentText_4" refType="h" fact="0.2499"/>
              <dgm:constr type="w" for="ch" forName="parentText_4" refType="w" refFor="ch" refForName="accentShape_4" fact="0.26"/>
              <dgm:constr type="h" for="ch" forName="parentText_4" refType="h" refFor="ch" refForName="accentShape_4" fact="0.9"/>
              <dgm:constr type="l" for="ch" forName="parentText_5" refType="w" fact="0.6427"/>
              <dgm:constr type="t" for="ch" forName="parentText_5" refType="h" fact="0.3332"/>
              <dgm:constr type="w" for="ch" forName="parentText_5" refType="w" refFor="ch" refForName="accentShape_5" fact="0.26"/>
              <dgm:constr type="h" for="ch" forName="parentText_5" refType="h" refFor="ch" refForName="accentShape_5" fact="0.9"/>
              <dgm:constr type="l" for="ch" forName="parentText_6" refType="w" fact="0.78263"/>
              <dgm:constr type="t" for="ch" forName="parentText_6" refType="h" fact="0.4165"/>
              <dgm:constr type="w" for="ch" forName="parentText_6" refType="w" refFor="ch" refForName="accentShape_6" fact="0.26"/>
              <dgm:constr type="h" for="ch" forName="parentText_6" refType="h" refFor="ch" refForName="accentShape_6" fact="0.9"/>
              <dgm:constr type="l" for="ch" forName="parentText_7" refType="w" fact="0.92143"/>
              <dgm:constr type="t" for="ch" forName="parentText_7" refType="h" fact="0.5"/>
              <dgm:constr type="w" for="ch" forName="parentText_7" refType="w" refFor="ch" refForName="accentShape_7" fact="0.26"/>
              <dgm:constr type="h" for="ch" forName="parentText_7" refType="h" refFor="ch" refForName="accentShape_7" fact="0.9"/>
              <dgm:constr type="l" for="ch" forName="childText_1" refType="w" fact="0"/>
              <dgm:constr type="t" for="ch" forName="childText_1" refType="h" fact="0"/>
              <dgm:constr type="w" for="ch" forName="childText_1" refType="w" refFor="ch" refForName="accentShape_1" fact="0.7"/>
              <dgm:constr type="h" for="ch" forName="childText_1" refType="h" refFor="ch" refForName="accentShape_1"/>
              <dgm:constr type="l" for="ch" forName="childText_2" refType="w" fact="0.1385"/>
              <dgm:constr type="t" for="ch" forName="childText_2" refType="h" fact="0.0833"/>
              <dgm:constr type="w" for="ch" forName="childText_2" refType="w" refFor="ch" refForName="accentShape_2" fact="0.7"/>
              <dgm:constr type="h" for="ch" forName="childText_2" refType="h" refFor="ch" refForName="accentShape_2"/>
              <dgm:constr type="l" for="ch" forName="childText_3" refType="w" fact="0.277"/>
              <dgm:constr type="t" for="ch" forName="childText_3" refType="h" fact="0.1666"/>
              <dgm:constr type="w" for="ch" forName="childText_3" refType="w" refFor="ch" refForName="accentShape_3" fact="0.7"/>
              <dgm:constr type="h" for="ch" forName="childText_3" refType="h" refFor="ch" refForName="accentShape_3"/>
              <dgm:constr type="l" for="ch" forName="childText_4" refType="w" fact="0.4155"/>
              <dgm:constr type="t" for="ch" forName="childText_4" refType="h" fact="0.2499"/>
              <dgm:constr type="w" for="ch" forName="childText_4" refType="w" refFor="ch" refForName="accentShape_4" fact="0.7"/>
              <dgm:constr type="h" for="ch" forName="childText_4" refType="h" refFor="ch" refForName="accentShape_4"/>
              <dgm:constr type="l" for="ch" forName="childText_5" refType="w" fact="0.5539"/>
              <dgm:constr type="t" for="ch" forName="childText_5" refType="h" fact="0.3332"/>
              <dgm:constr type="w" for="ch" forName="childText_5" refType="w" refFor="ch" refForName="accentShape_5" fact="0.7"/>
              <dgm:constr type="h" for="ch" forName="childText_5" refType="h" refFor="ch" refForName="accentShape_5"/>
              <dgm:constr type="l" for="ch" forName="childText_6" refType="w" fact="0.6938"/>
              <dgm:constr type="t" for="ch" forName="childText_6" refType="h" fact="0.4165"/>
              <dgm:constr type="w" for="ch" forName="childText_6" refType="w" refFor="ch" refForName="accentShape_6" fact="0.7"/>
              <dgm:constr type="h" for="ch" forName="childText_6" refType="h" refFor="ch" refForName="accentShape_6"/>
              <dgm:constr type="l" for="ch" forName="childText_7" refType="w" fact="0.8326"/>
              <dgm:constr type="t" for="ch" forName="childText_7" refType="h" fact="0.5"/>
              <dgm:constr type="w" for="ch" forName="childText_7" refType="w" refFor="ch" refForName="accentShape_7" fact="0.7"/>
              <dgm:constr type="h" for="ch" forName="childText_7" refType="h" refFor="ch" refForName="accentShape_7"/>
            </dgm:constrLst>
          </dgm:if>
          <dgm:else name="Name29">
            <dgm:constrLst>
              <dgm:constr type="primFontSz" for="des" forName="childText_1" val="65"/>
              <dgm:constr type="primFontSz" for="des" forName="parentText_1" val="65"/>
              <dgm:constr type="primFontSz" for="des" forName="childText_1" refType="primFontSz" refFor="des" refForName="parentText_1" op="lte"/>
              <dgm:constr type="primFontSz" for="des" forName="childText_2" refType="primFontSz" refFor="des" refForName="parentText_1" op="lte"/>
              <dgm:constr type="primFontSz" for="des" forName="childText_3" refType="primFontSz" refFor="des" refForName="parentText_1" op="lte"/>
              <dgm:constr type="primFontSz" for="des" forName="childText_4" refType="primFontSz" refFor="des" refForName="parentText_1" op="lte"/>
              <dgm:constr type="primFontSz" for="des" forName="childText_5" refType="primFontSz" refFor="des" refForName="parentText_1" op="lte"/>
              <dgm:constr type="primFontSz" for="des" forName="childText_6" refType="primFontSz" refFor="des" refForName="parentText_1" op="lte"/>
              <dgm:constr type="primFontSz" for="des" forName="childText_7" refType="primFontSz" refFor="des" refForName="parentText_1" op="lte"/>
              <dgm:constr type="primFontSz" for="des" forName="childText_1" refType="primFontSz" refFor="des" refForName="parentText_2" op="lte"/>
              <dgm:constr type="primFontSz" for="des" forName="childText_2" refType="primFontSz" refFor="des" refForName="parentText_2" op="lte"/>
              <dgm:constr type="primFontSz" for="des" forName="childText_3" refType="primFontSz" refFor="des" refForName="parentText_2" op="lte"/>
              <dgm:constr type="primFontSz" for="des" forName="childText_4" refType="primFontSz" refFor="des" refForName="parentText_2" op="lte"/>
              <dgm:constr type="primFontSz" for="des" forName="childText_5" refType="primFontSz" refFor="des" refForName="parentText_2" op="lte"/>
              <dgm:constr type="primFontSz" for="des" forName="childText_6" refType="primFontSz" refFor="des" refForName="parentText_2" op="lte"/>
              <dgm:constr type="primFontSz" for="des" forName="childText_7" refType="primFontSz" refFor="des" refForName="parentText_2" op="lte"/>
              <dgm:constr type="primFontSz" for="des" forName="childText_1" refType="primFontSz" refFor="des" refForName="parentText_3" op="lte"/>
              <dgm:constr type="primFontSz" for="des" forName="childText_2" refType="primFontSz" refFor="des" refForName="parentText_3" op="lte"/>
              <dgm:constr type="primFontSz" for="des" forName="childText_3" refType="primFontSz" refFor="des" refForName="parentText_3" op="lte"/>
              <dgm:constr type="primFontSz" for="des" forName="childText_4" refType="primFontSz" refFor="des" refForName="parentText_3" op="lte"/>
              <dgm:constr type="primFontSz" for="des" forName="childText_5" refType="primFontSz" refFor="des" refForName="parentText_3" op="lte"/>
              <dgm:constr type="primFontSz" for="des" forName="childText_6" refType="primFontSz" refFor="des" refForName="parentText_3" op="lte"/>
              <dgm:constr type="primFontSz" for="des" forName="childText_7" refType="primFontSz" refFor="des" refForName="parentText_3" op="lte"/>
              <dgm:constr type="primFontSz" for="des" forName="childText_1" refType="primFontSz" refFor="des" refForName="parentText_4" op="lte"/>
              <dgm:constr type="primFontSz" for="des" forName="childText_2" refType="primFontSz" refFor="des" refForName="parentText_4" op="lte"/>
              <dgm:constr type="primFontSz" for="des" forName="childText_3" refType="primFontSz" refFor="des" refForName="parentText_4" op="lte"/>
              <dgm:constr type="primFontSz" for="des" forName="childText_4" refType="primFontSz" refFor="des" refForName="parentText_4" op="lte"/>
              <dgm:constr type="primFontSz" for="des" forName="childText_5" refType="primFontSz" refFor="des" refForName="parentText_4" op="lte"/>
              <dgm:constr type="primFontSz" for="des" forName="childText_6" refType="primFontSz" refFor="des" refForName="parentText_4" op="lte"/>
              <dgm:constr type="primFontSz" for="des" forName="childText_7" refType="primFontSz" refFor="des" refForName="parentText_4" op="lte"/>
              <dgm:constr type="primFontSz" for="des" forName="childText_1" refType="primFontSz" refFor="des" refForName="parentText_5" op="lte"/>
              <dgm:constr type="primFontSz" for="des" forName="childText_2" refType="primFontSz" refFor="des" refForName="parentText_5" op="lte"/>
              <dgm:constr type="primFontSz" for="des" forName="childText_3" refType="primFontSz" refFor="des" refForName="parentText_5" op="lte"/>
              <dgm:constr type="primFontSz" for="des" forName="childText_4" refType="primFontSz" refFor="des" refForName="parentText_5" op="lte"/>
              <dgm:constr type="primFontSz" for="des" forName="childText_5" refType="primFontSz" refFor="des" refForName="parentText_5" op="lte"/>
              <dgm:constr type="primFontSz" for="des" forName="childText_6" refType="primFontSz" refFor="des" refForName="parentText_5" op="lte"/>
              <dgm:constr type="primFontSz" for="des" forName="childText_7" refType="primFontSz" refFor="des" refForName="parentText_5" op="lte"/>
              <dgm:constr type="primFontSz" for="des" forName="childText_1" refType="primFontSz" refFor="des" refForName="parentText_6" op="lte"/>
              <dgm:constr type="primFontSz" for="des" forName="childText_2" refType="primFontSz" refFor="des" refForName="parentText_6" op="lte"/>
              <dgm:constr type="primFontSz" for="des" forName="childText_3" refType="primFontSz" refFor="des" refForName="parentText_6" op="lte"/>
              <dgm:constr type="primFontSz" for="des" forName="childText_4" refType="primFontSz" refFor="des" refForName="parentText_6" op="lte"/>
              <dgm:constr type="primFontSz" for="des" forName="childText_5" refType="primFontSz" refFor="des" refForName="parentText_6" op="lte"/>
              <dgm:constr type="primFontSz" for="des" forName="childText_6" refType="primFontSz" refFor="des" refForName="parentText_6" op="lte"/>
              <dgm:constr type="primFontSz" for="des" forName="childText_7" refType="primFontSz" refFor="des" refForName="parentText_6" op="lte"/>
              <dgm:constr type="primFontSz" for="des" forName="childText_1" refType="primFontSz" refFor="des" refForName="parentText_7" op="lte"/>
              <dgm:constr type="primFontSz" for="des" forName="childText_2" refType="primFontSz" refFor="des" refForName="parentText_7" op="lte"/>
              <dgm:constr type="primFontSz" for="des" forName="childText_3" refType="primFontSz" refFor="des" refForName="parentText_7" op="lte"/>
              <dgm:constr type="primFontSz" for="des" forName="childText_4" refType="primFontSz" refFor="des" refForName="parentText_7" op="lte"/>
              <dgm:constr type="primFontSz" for="des" forName="childText_5" refType="primFontSz" refFor="des" refForName="parentText_7" op="lte"/>
              <dgm:constr type="primFontSz" for="des" forName="childText_6" refType="primFontSz" refFor="des" refForName="parentText_7" op="lte"/>
              <dgm:constr type="primFontSz" for="des" forName="childText_7" refType="primFontSz" refFor="des" refForName="parentText_7" op="lte"/>
              <dgm:constr type="primFontSz" for="des" forName="parentText_2" refType="primFontSz" refFor="des" refForName="parentText_1" op="equ"/>
              <dgm:constr type="primFontSz" for="des" forName="parentText_3" refType="primFontSz" refFor="des" refForName="parentText_1" op="equ"/>
              <dgm:constr type="primFontSz" for="des" forName="parentText_4" refType="primFontSz" refFor="des" refForName="parentText_1" op="equ"/>
              <dgm:constr type="primFontSz" for="des" forName="parentText_5" refType="primFontSz" refFor="des" refForName="parentText_1" op="equ"/>
              <dgm:constr type="primFontSz" for="des" forName="parentText_6" refType="primFontSz" refFor="des" refForName="parentText_1" op="equ"/>
              <dgm:constr type="primFontSz" for="des" forName="parentText_7" refType="primFontSz" refFor="des" refForName="parentText_1" op="equ"/>
              <dgm:constr type="primFontSz" for="des" forName="childText_2" refType="primFontSz" refFor="des" refForName="childText_1" op="equ"/>
              <dgm:constr type="primFontSz" for="des" forName="childText_3" refType="primFontSz" refFor="des" refForName="childText_1" op="equ"/>
              <dgm:constr type="primFontSz" for="des" forName="childText_4" refType="primFontSz" refFor="des" refForName="childText_1" op="equ"/>
              <dgm:constr type="primFontSz" for="des" forName="childText_5" refType="primFontSz" refFor="des" refForName="childText_1" op="equ"/>
              <dgm:constr type="primFontSz" for="des" forName="childText_6" refType="primFontSz" refFor="des" refForName="childText_1" op="equ"/>
              <dgm:constr type="primFontSz" for="des" forName="childText_7" refType="primFontSz" refFor="des" refForName="childText_1" op="equ"/>
              <dgm:constr type="l" for="ch" forName="accentShape_7" refType="w" fact="0"/>
              <dgm:constr type="t" for="ch" forName="accentShape_1" refType="h" fact="0"/>
              <dgm:constr type="w" for="ch" forName="accentShape_1" refType="w" fact="0.1269"/>
              <dgm:constr type="h" for="ch" forName="accentShape_1" refType="h"/>
              <dgm:constr type="l" for="ch" forName="accentShape_6" refType="w" fact="0.1385"/>
              <dgm:constr type="t" for="ch" forName="accentShape_2" refType="h" fact="0.0833"/>
              <dgm:constr type="w" for="ch" forName="accentShape_2" refType="w" fact="0.1269"/>
              <dgm:constr type="h" for="ch" forName="accentShape_2" refType="h" fact="0.9165"/>
              <dgm:constr type="l" for="ch" forName="accentShape_5" refType="w" fact="0.277"/>
              <dgm:constr type="t" for="ch" forName="accentShape_3" refType="h" fact="0.1666"/>
              <dgm:constr type="w" for="ch" forName="accentShape_3" refType="w" fact="0.1269"/>
              <dgm:constr type="h" for="ch" forName="accentShape_3" refType="h" fact="0.8332"/>
              <dgm:constr type="l" for="ch" forName="accentShape_4" refType="w" fact="0.4155"/>
              <dgm:constr type="t" for="ch" forName="accentShape_4" refType="h" fact="0.2499"/>
              <dgm:constr type="w" for="ch" forName="accentShape_4" refType="w" fact="0.1269"/>
              <dgm:constr type="h" for="ch" forName="accentShape_4" refType="h" fact="0.7499"/>
              <dgm:constr type="l" for="ch" forName="accentShape_3" refType="w" fact="0.5539"/>
              <dgm:constr type="t" for="ch" forName="accentShape_5" refType="h" fact="0.3332"/>
              <dgm:constr type="w" for="ch" forName="accentShape_5" refType="w" fact="0.1269"/>
              <dgm:constr type="h" for="ch" forName="accentShape_5" refType="h" fact="0.6666"/>
              <dgm:constr type="l" for="ch" forName="accentShape_2" refType="w" fact="0.6938"/>
              <dgm:constr type="t" for="ch" forName="accentShape_6" refType="h" fact="0.4165"/>
              <dgm:constr type="w" for="ch" forName="accentShape_6" refType="w" fact="0.1269"/>
              <dgm:constr type="h" for="ch" forName="accentShape_6" refType="h" fact="0.5833"/>
              <dgm:constr type="l" for="ch" forName="accentShape_1" refType="w" fact="0.8326"/>
              <dgm:constr type="t" for="ch" forName="accentShape_7" refType="h" fact="0.5"/>
              <dgm:constr type="w" for="ch" forName="accentShape_7" refType="w" fact="0.1269"/>
              <dgm:constr type="h" for="ch" forName="accentShape_7" refType="h" fact="0.5"/>
              <dgm:constr type="l" for="ch" forName="parentText_7" refType="w" fact="0.0888"/>
              <dgm:constr type="t" for="ch" forName="parentText_1" refType="h" fact="0"/>
              <dgm:constr type="w" for="ch" forName="parentText_1" refType="w" refFor="ch" refForName="accentShape_1" fact="0.26"/>
              <dgm:constr type="h" for="ch" forName="parentText_1" refType="h" refFor="ch" refForName="accentShape_1" fact="0.9"/>
              <dgm:constr type="l" for="ch" forName="parentText_6" refType="w" fact="0.2273"/>
              <dgm:constr type="t" for="ch" forName="parentText_2" refType="h" fact="0.0833"/>
              <dgm:constr type="w" for="ch" forName="parentText_2" refType="w" refFor="ch" refForName="accentShape_2" fact="0.26"/>
              <dgm:constr type="h" for="ch" forName="parentText_2" refType="h" refFor="ch" refForName="accentShape_2" fact="0.9"/>
              <dgm:constr type="l" for="ch" forName="parentText_5" refType="w" fact="0.36583"/>
              <dgm:constr type="t" for="ch" forName="parentText_3" refType="h" fact="0.1666"/>
              <dgm:constr type="w" for="ch" forName="parentText_3" refType="w" refFor="ch" refForName="accentShape_3" fact="0.26"/>
              <dgm:constr type="h" for="ch" forName="parentText_3" refType="h" refFor="ch" refForName="accentShape_3" fact="0.9"/>
              <dgm:constr type="l" for="ch" forName="parentText_4" refType="w" fact="0.5043"/>
              <dgm:constr type="t" for="ch" forName="parentText_4" refType="h" fact="0.2499"/>
              <dgm:constr type="w" for="ch" forName="parentText_4" refType="w" refFor="ch" refForName="accentShape_4" fact="0.26"/>
              <dgm:constr type="h" for="ch" forName="parentText_4" refType="h" refFor="ch" refForName="accentShape_4" fact="0.9"/>
              <dgm:constr type="l" for="ch" forName="parentText_3" refType="w" fact="0.6427"/>
              <dgm:constr type="t" for="ch" forName="parentText_5" refType="h" fact="0.3332"/>
              <dgm:constr type="w" for="ch" forName="parentText_5" refType="w" refFor="ch" refForName="accentShape_5" fact="0.26"/>
              <dgm:constr type="h" for="ch" forName="parentText_5" refType="h" refFor="ch" refForName="accentShape_5" fact="0.9"/>
              <dgm:constr type="l" for="ch" forName="parentText_2" refType="w" fact="0.78263"/>
              <dgm:constr type="t" for="ch" forName="parentText_6" refType="h" fact="0.4165"/>
              <dgm:constr type="w" for="ch" forName="parentText_6" refType="w" refFor="ch" refForName="accentShape_6" fact="0.26"/>
              <dgm:constr type="h" for="ch" forName="parentText_6" refType="h" refFor="ch" refForName="accentShape_6" fact="0.9"/>
              <dgm:constr type="l" for="ch" forName="parentText_1" refType="w" fact="0.92143"/>
              <dgm:constr type="t" for="ch" forName="parentText_7" refType="h" fact="0.5"/>
              <dgm:constr type="w" for="ch" forName="parentText_7" refType="w" refFor="ch" refForName="accentShape_7" fact="0.26"/>
              <dgm:constr type="h" for="ch" forName="parentText_7" refType="h" refFor="ch" refForName="accentShape_7" fact="0.9"/>
              <dgm:constr type="l" for="ch" forName="childText_7" refType="w" fact="0"/>
              <dgm:constr type="t" for="ch" forName="childText_1" refType="h" fact="0"/>
              <dgm:constr type="w" for="ch" forName="childText_1" refType="w" refFor="ch" refForName="accentShape_1" fact="0.7"/>
              <dgm:constr type="h" for="ch" forName="childText_1" refType="h" refFor="ch" refForName="accentShape_1"/>
              <dgm:constr type="l" for="ch" forName="childText_6" refType="w" fact="0.1385"/>
              <dgm:constr type="t" for="ch" forName="childText_2" refType="h" fact="0.0833"/>
              <dgm:constr type="w" for="ch" forName="childText_2" refType="w" refFor="ch" refForName="accentShape_2" fact="0.7"/>
              <dgm:constr type="h" for="ch" forName="childText_2" refType="h" refFor="ch" refForName="accentShape_2"/>
              <dgm:constr type="l" for="ch" forName="childText_5" refType="w" fact="0.277"/>
              <dgm:constr type="t" for="ch" forName="childText_3" refType="h" fact="0.1666"/>
              <dgm:constr type="w" for="ch" forName="childText_3" refType="w" refFor="ch" refForName="accentShape_3" fact="0.7"/>
              <dgm:constr type="h" for="ch" forName="childText_3" refType="h" refFor="ch" refForName="accentShape_3"/>
              <dgm:constr type="l" for="ch" forName="childText_4" refType="w" fact="0.4155"/>
              <dgm:constr type="t" for="ch" forName="childText_4" refType="h" fact="0.2499"/>
              <dgm:constr type="w" for="ch" forName="childText_4" refType="w" refFor="ch" refForName="accentShape_4" fact="0.7"/>
              <dgm:constr type="h" for="ch" forName="childText_4" refType="h" refFor="ch" refForName="accentShape_4"/>
              <dgm:constr type="l" for="ch" forName="childText_3" refType="w" fact="0.5539"/>
              <dgm:constr type="t" for="ch" forName="childText_5" refType="h" fact="0.3332"/>
              <dgm:constr type="w" for="ch" forName="childText_5" refType="w" refFor="ch" refForName="accentShape_5" fact="0.7"/>
              <dgm:constr type="h" for="ch" forName="childText_5" refType="h" refFor="ch" refForName="accentShape_5"/>
              <dgm:constr type="l" for="ch" forName="childText_2" refType="w" fact="0.6938"/>
              <dgm:constr type="t" for="ch" forName="childText_6" refType="h" fact="0.4165"/>
              <dgm:constr type="w" for="ch" forName="childText_6" refType="w" refFor="ch" refForName="accentShape_6" fact="0.7"/>
              <dgm:constr type="h" for="ch" forName="childText_6" refType="h" refFor="ch" refForName="accentShape_6"/>
              <dgm:constr type="l" for="ch" forName="childText_1" refType="w" fact="0.8326"/>
              <dgm:constr type="t" for="ch" forName="childText_7" refType="h" fact="0.5"/>
              <dgm:constr type="w" for="ch" forName="childText_7" refType="w" refFor="ch" refForName="accentShape_7" fact="0.7"/>
              <dgm:constr type="h" for="ch" forName="childText_7" refType="h" refFor="ch" refForName="accentShape_7"/>
            </dgm:constrLst>
          </dgm:else>
        </dgm:choose>
      </dgm:else>
    </dgm:choose>
    <dgm:forEach name="wrapper" axis="self" ptType="parTrans">
      <dgm:forEach name="accentRepeat" axis="self">
        <dgm:layoutNode name="imageRepeatNode" styleLbl="node1">
          <dgm:alg type="sp"/>
          <dgm:shape xmlns:r="http://schemas.openxmlformats.org/officeDocument/2006/relationships" type="rect" r:blip="" zOrderOff="-10">
            <dgm:adjLst/>
          </dgm:shape>
          <dgm:presOf axis="self"/>
        </dgm:layoutNode>
      </dgm:forEach>
    </dgm:forEach>
    <dgm:forEach name="Name30" axis="ch" ptType="node" cnt="1">
      <dgm:layoutNode name="parentText_1" styleLbl="node1">
        <dgm:varLst>
          <dgm:chMax val="1"/>
          <dgm:chPref val="1"/>
          <dgm:bulletEnabled val="1"/>
        </dgm:varLst>
        <dgm:alg type="tx">
          <dgm:param type="parTxLTRAlign" val="r"/>
          <dgm:param type="shpTxLTRAlignCh" val="r"/>
          <dgm:param type="txAnchorVertCh" val="mid"/>
          <dgm:param type="autoTxRot" val="grav"/>
        </dgm:alg>
        <dgm:shape xmlns:r="http://schemas.openxmlformats.org/officeDocument/2006/relationships" rot="-90" type="rect" r:blip="" hideGeom="1">
          <dgm:adjLst/>
        </dgm:shape>
        <dgm:presOf axis="self" ptType="node"/>
        <dgm:constrLst>
          <dgm:constr type="lMarg" refType="primFontSz" fact="0.3"/>
          <dgm:constr type="rMarg" refType="primFontSz" fact="0.45"/>
          <dgm:constr type="tMarg" refType="primFontSz" fact="0"/>
          <dgm:constr type="bMarg" refType="primFontSz" fact="0.1"/>
        </dgm:constrLst>
        <dgm:ruleLst>
          <dgm:rule type="primFontSz" val="5" fact="NaN" max="NaN"/>
        </dgm:ruleLst>
      </dgm:layoutNode>
      <dgm:layoutNode name="childText_1" styleLbl="node1">
        <dgm:varLst>
          <dgm:chMax val="0"/>
          <dgm:chPref val="0"/>
          <dgm:bulletEnabled val="1"/>
        </dgm:varLst>
        <dgm:alg type="tx">
          <dgm:param type="txAnchorVert" val="t"/>
          <dgm:param type="parTxLTRAlign" val="l"/>
        </dgm:alg>
        <dgm:shape xmlns:r="http://schemas.openxmlformats.org/officeDocument/2006/relationships" type="rect" r:blip="" hideGeom="1">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accentShape_1">
        <dgm:alg type="sp"/>
        <dgm:shape xmlns:r="http://schemas.openxmlformats.org/officeDocument/2006/relationships" r:blip="">
          <dgm:adjLst/>
        </dgm:shape>
        <dgm:presOf/>
        <dgm:constrLst/>
        <dgm:forEach name="Name31" ref="accentRepeat"/>
      </dgm:layoutNode>
    </dgm:forEach>
    <dgm:forEach name="Name32" axis="ch" ptType="node" st="2" cnt="1">
      <dgm:layoutNode name="parentText_2">
        <dgm:varLst>
          <dgm:chMax val="1"/>
          <dgm:chPref val="1"/>
          <dgm:bulletEnabled val="1"/>
        </dgm:varLst>
        <dgm:alg type="tx">
          <dgm:param type="parTxLTRAlign" val="r"/>
          <dgm:param type="shpTxLTRAlignCh" val="r"/>
          <dgm:param type="txAnchorVertCh" val="mid"/>
          <dgm:param type="autoTxRot" val="grav"/>
        </dgm:alg>
        <dgm:shape xmlns:r="http://schemas.openxmlformats.org/officeDocument/2006/relationships" rot="-90" type="rect" r:blip="" hideGeom="1">
          <dgm:adjLst/>
        </dgm:shape>
        <dgm:presOf axis="self" ptType="node"/>
        <dgm:constrLst>
          <dgm:constr type="lMarg" refType="primFontSz" fact="0.3"/>
          <dgm:constr type="rMarg" refType="primFontSz" fact="0.45"/>
          <dgm:constr type="tMarg" refType="primFontSz" fact="0"/>
          <dgm:constr type="bMarg" refType="primFontSz" fact="0.1"/>
        </dgm:constrLst>
        <dgm:ruleLst>
          <dgm:rule type="primFontSz" val="5" fact="NaN" max="NaN"/>
        </dgm:ruleLst>
      </dgm:layoutNode>
      <dgm:layoutNode name="childText_2">
        <dgm:varLst>
          <dgm:chMax val="0"/>
          <dgm:chPref val="0"/>
          <dgm:bulletEnabled val="1"/>
        </dgm:varLst>
        <dgm:alg type="tx">
          <dgm:param type="txAnchorVert" val="t"/>
          <dgm:param type="parTxLTRAlign" val="l"/>
        </dgm:alg>
        <dgm:shape xmlns:r="http://schemas.openxmlformats.org/officeDocument/2006/relationships" type="rect" r:blip="" hideGeom="1">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accentShape_2">
        <dgm:alg type="sp"/>
        <dgm:shape xmlns:r="http://schemas.openxmlformats.org/officeDocument/2006/relationships" r:blip="">
          <dgm:adjLst/>
        </dgm:shape>
        <dgm:presOf/>
        <dgm:constrLst/>
        <dgm:forEach name="Name33" ref="accentRepeat"/>
      </dgm:layoutNode>
    </dgm:forEach>
    <dgm:forEach name="Name34" axis="ch" ptType="node" st="3" cnt="1">
      <dgm:layoutNode name="parentText_3">
        <dgm:varLst>
          <dgm:chMax val="1"/>
          <dgm:chPref val="1"/>
          <dgm:bulletEnabled val="1"/>
        </dgm:varLst>
        <dgm:alg type="tx">
          <dgm:param type="parTxLTRAlign" val="r"/>
          <dgm:param type="shpTxLTRAlignCh" val="r"/>
          <dgm:param type="txAnchorVertCh" val="mid"/>
          <dgm:param type="autoTxRot" val="grav"/>
        </dgm:alg>
        <dgm:shape xmlns:r="http://schemas.openxmlformats.org/officeDocument/2006/relationships" rot="-90" type="rect" r:blip="" hideGeom="1">
          <dgm:adjLst/>
        </dgm:shape>
        <dgm:presOf axis="self" ptType="node"/>
        <dgm:constrLst>
          <dgm:constr type="lMarg" refType="primFontSz" fact="0.3"/>
          <dgm:constr type="rMarg" refType="primFontSz" fact="0.45"/>
          <dgm:constr type="tMarg" refType="primFontSz" fact="0"/>
          <dgm:constr type="bMarg" refType="primFontSz" fact="0.1"/>
        </dgm:constrLst>
        <dgm:ruleLst>
          <dgm:rule type="primFontSz" val="5" fact="NaN" max="NaN"/>
        </dgm:ruleLst>
      </dgm:layoutNode>
      <dgm:layoutNode name="childText_3">
        <dgm:varLst>
          <dgm:chMax val="0"/>
          <dgm:chPref val="0"/>
          <dgm:bulletEnabled val="1"/>
        </dgm:varLst>
        <dgm:alg type="tx">
          <dgm:param type="txAnchorVert" val="t"/>
          <dgm:param type="parTxLTRAlign" val="l"/>
        </dgm:alg>
        <dgm:shape xmlns:r="http://schemas.openxmlformats.org/officeDocument/2006/relationships" type="rect" r:blip="" hideGeom="1">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accentShape_3">
        <dgm:alg type="sp"/>
        <dgm:shape xmlns:r="http://schemas.openxmlformats.org/officeDocument/2006/relationships" r:blip="">
          <dgm:adjLst/>
        </dgm:shape>
        <dgm:presOf/>
        <dgm:constrLst/>
        <dgm:forEach name="Name35" ref="accentRepeat"/>
      </dgm:layoutNode>
    </dgm:forEach>
    <dgm:forEach name="Name36" axis="ch" ptType="node" st="4" cnt="1">
      <dgm:layoutNode name="parentText_4">
        <dgm:varLst>
          <dgm:chMax val="1"/>
          <dgm:chPref val="1"/>
          <dgm:bulletEnabled val="1"/>
        </dgm:varLst>
        <dgm:alg type="tx">
          <dgm:param type="parTxLTRAlign" val="r"/>
          <dgm:param type="shpTxLTRAlignCh" val="r"/>
          <dgm:param type="txAnchorVertCh" val="mid"/>
          <dgm:param type="autoTxRot" val="grav"/>
        </dgm:alg>
        <dgm:shape xmlns:r="http://schemas.openxmlformats.org/officeDocument/2006/relationships" rot="-90" type="rect" r:blip="" hideGeom="1">
          <dgm:adjLst/>
        </dgm:shape>
        <dgm:presOf axis="self" ptType="node"/>
        <dgm:constrLst>
          <dgm:constr type="lMarg" refType="primFontSz" fact="0.3"/>
          <dgm:constr type="rMarg" refType="primFontSz" fact="0.45"/>
          <dgm:constr type="tMarg" refType="primFontSz" fact="0"/>
          <dgm:constr type="bMarg" refType="primFontSz" fact="0.1"/>
        </dgm:constrLst>
        <dgm:ruleLst>
          <dgm:rule type="primFontSz" val="5" fact="NaN" max="NaN"/>
        </dgm:ruleLst>
      </dgm:layoutNode>
      <dgm:layoutNode name="childText_4">
        <dgm:varLst>
          <dgm:chMax val="0"/>
          <dgm:chPref val="0"/>
          <dgm:bulletEnabled val="1"/>
        </dgm:varLst>
        <dgm:alg type="tx">
          <dgm:param type="txAnchorVert" val="t"/>
          <dgm:param type="parTxLTRAlign" val="l"/>
        </dgm:alg>
        <dgm:shape xmlns:r="http://schemas.openxmlformats.org/officeDocument/2006/relationships" type="rect" r:blip="" hideGeom="1">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accentShape_4">
        <dgm:alg type="sp"/>
        <dgm:shape xmlns:r="http://schemas.openxmlformats.org/officeDocument/2006/relationships" r:blip="">
          <dgm:adjLst/>
        </dgm:shape>
        <dgm:presOf/>
        <dgm:constrLst/>
        <dgm:forEach name="Name37" ref="accentRepeat"/>
      </dgm:layoutNode>
    </dgm:forEach>
    <dgm:forEach name="Name38" axis="ch" ptType="node" st="5" cnt="1">
      <dgm:layoutNode name="parentText_5">
        <dgm:varLst>
          <dgm:chMax val="1"/>
          <dgm:chPref val="1"/>
          <dgm:bulletEnabled val="1"/>
        </dgm:varLst>
        <dgm:alg type="tx">
          <dgm:param type="parTxLTRAlign" val="r"/>
          <dgm:param type="shpTxLTRAlignCh" val="r"/>
          <dgm:param type="txAnchorVertCh" val="mid"/>
          <dgm:param type="autoTxRot" val="grav"/>
        </dgm:alg>
        <dgm:shape xmlns:r="http://schemas.openxmlformats.org/officeDocument/2006/relationships" rot="-90" type="rect" r:blip="" hideGeom="1">
          <dgm:adjLst/>
        </dgm:shape>
        <dgm:presOf axis="self" ptType="node"/>
        <dgm:constrLst>
          <dgm:constr type="lMarg" refType="primFontSz" fact="0.3"/>
          <dgm:constr type="rMarg" refType="primFontSz" fact="0.45"/>
          <dgm:constr type="tMarg" refType="primFontSz" fact="0"/>
          <dgm:constr type="bMarg" refType="primFontSz" fact="0.1"/>
        </dgm:constrLst>
        <dgm:ruleLst>
          <dgm:rule type="primFontSz" val="5" fact="NaN" max="NaN"/>
        </dgm:ruleLst>
      </dgm:layoutNode>
      <dgm:layoutNode name="childText_5">
        <dgm:varLst>
          <dgm:chMax val="0"/>
          <dgm:chPref val="0"/>
          <dgm:bulletEnabled val="1"/>
        </dgm:varLst>
        <dgm:alg type="tx">
          <dgm:param type="txAnchorVert" val="t"/>
          <dgm:param type="parTxLTRAlign" val="l"/>
        </dgm:alg>
        <dgm:shape xmlns:r="http://schemas.openxmlformats.org/officeDocument/2006/relationships" type="rect" r:blip="" hideGeom="1">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accentShape_5">
        <dgm:alg type="sp"/>
        <dgm:shape xmlns:r="http://schemas.openxmlformats.org/officeDocument/2006/relationships" r:blip="">
          <dgm:adjLst/>
        </dgm:shape>
        <dgm:presOf/>
        <dgm:constrLst/>
        <dgm:forEach name="Name39" ref="accentRepeat"/>
      </dgm:layoutNode>
    </dgm:forEach>
    <dgm:forEach name="Name40" axis="ch" ptType="node" st="6" cnt="1">
      <dgm:layoutNode name="parentText_6">
        <dgm:varLst>
          <dgm:chMax val="1"/>
          <dgm:chPref val="1"/>
          <dgm:bulletEnabled val="1"/>
        </dgm:varLst>
        <dgm:alg type="tx">
          <dgm:param type="parTxLTRAlign" val="r"/>
          <dgm:param type="shpTxLTRAlignCh" val="r"/>
          <dgm:param type="txAnchorVertCh" val="mid"/>
          <dgm:param type="autoTxRot" val="grav"/>
        </dgm:alg>
        <dgm:shape xmlns:r="http://schemas.openxmlformats.org/officeDocument/2006/relationships" rot="-90" type="rect" r:blip="" hideGeom="1">
          <dgm:adjLst/>
        </dgm:shape>
        <dgm:presOf axis="self" ptType="node"/>
        <dgm:constrLst>
          <dgm:constr type="lMarg" refType="primFontSz" fact="0.3"/>
          <dgm:constr type="rMarg" refType="primFontSz" fact="0.3"/>
          <dgm:constr type="tMarg" refType="primFontSz" fact="0"/>
          <dgm:constr type="bMarg" refType="primFontSz" fact="0.1"/>
        </dgm:constrLst>
        <dgm:ruleLst>
          <dgm:rule type="primFontSz" val="5" fact="NaN" max="NaN"/>
        </dgm:ruleLst>
      </dgm:layoutNode>
      <dgm:layoutNode name="childText_6">
        <dgm:varLst>
          <dgm:chMax val="0"/>
          <dgm:chPref val="0"/>
          <dgm:bulletEnabled val="1"/>
        </dgm:varLst>
        <dgm:alg type="tx">
          <dgm:param type="txAnchorVert" val="t"/>
          <dgm:param type="parTxLTRAlign" val="l"/>
        </dgm:alg>
        <dgm:shape xmlns:r="http://schemas.openxmlformats.org/officeDocument/2006/relationships" type="rect" r:blip="" hideGeom="1">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accentShape_6">
        <dgm:alg type="sp"/>
        <dgm:shape xmlns:r="http://schemas.openxmlformats.org/officeDocument/2006/relationships" r:blip="">
          <dgm:adjLst/>
        </dgm:shape>
        <dgm:presOf/>
        <dgm:constrLst/>
        <dgm:forEach name="Name41" ref="accentRepeat"/>
      </dgm:layoutNode>
    </dgm:forEach>
    <dgm:forEach name="Name42" axis="ch" ptType="node" st="7" cnt="1">
      <dgm:layoutNode name="parentText_7">
        <dgm:varLst>
          <dgm:chMax val="1"/>
          <dgm:chPref val="1"/>
          <dgm:bulletEnabled val="1"/>
        </dgm:varLst>
        <dgm:alg type="tx">
          <dgm:param type="parTxLTRAlign" val="r"/>
          <dgm:param type="shpTxLTRAlignCh" val="r"/>
          <dgm:param type="txAnchorVertCh" val="mid"/>
          <dgm:param type="autoTxRot" val="grav"/>
        </dgm:alg>
        <dgm:shape xmlns:r="http://schemas.openxmlformats.org/officeDocument/2006/relationships" rot="-90" type="rect" r:blip="" hideGeom="1">
          <dgm:adjLst/>
        </dgm:shape>
        <dgm:presOf axis="self" ptType="node"/>
        <dgm:constrLst>
          <dgm:constr type="lMarg" refType="primFontSz" fact="0.3"/>
          <dgm:constr type="rMarg" refType="primFontSz" fact="0.3"/>
          <dgm:constr type="tMarg" refType="primFontSz" fact="0"/>
          <dgm:constr type="bMarg" refType="primFontSz" fact="0.1"/>
        </dgm:constrLst>
        <dgm:ruleLst>
          <dgm:rule type="primFontSz" val="5" fact="NaN" max="NaN"/>
        </dgm:ruleLst>
      </dgm:layoutNode>
      <dgm:layoutNode name="childText_7">
        <dgm:varLst>
          <dgm:chMax val="0"/>
          <dgm:chPref val="0"/>
          <dgm:bulletEnabled val="1"/>
        </dgm:varLst>
        <dgm:alg type="tx">
          <dgm:param type="txAnchorVert" val="t"/>
          <dgm:param type="parTxLTRAlign" val="l"/>
        </dgm:alg>
        <dgm:shape xmlns:r="http://schemas.openxmlformats.org/officeDocument/2006/relationships" type="rect" r:blip="" hideGeom="1">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accentShape_7">
        <dgm:alg type="sp"/>
        <dgm:shape xmlns:r="http://schemas.openxmlformats.org/officeDocument/2006/relationships" r:blip="">
          <dgm:adjLst/>
        </dgm:shape>
        <dgm:presOf/>
        <dgm:constrLst/>
        <dgm:forEach name="Name43" ref="accentRepeat"/>
      </dgm:layoutNode>
    </dgm:forEach>
  </dgm:layoutNode>
</dgm:layoutDef>
</file>

<file path=word/diagrams/layout3.xml><?xml version="1.0" encoding="utf-8"?>
<dgm:layoutDef xmlns:dgm="http://schemas.openxmlformats.org/drawingml/2006/diagram" xmlns:a="http://schemas.openxmlformats.org/drawingml/2006/main" uniqueId="urn:microsoft.com/office/officeart/2005/8/layout/pyramid1">
  <dgm:title val=""/>
  <dgm:desc val=""/>
  <dgm:catLst>
    <dgm:cat type="pyramid" pri="1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pyra">
          <dgm:param type="linDir" val="fromB"/>
          <dgm:param type="txDir" val="fromT"/>
          <dgm:param type="pyraAcctPos" val="aft"/>
          <dgm:param type="pyraAcctTxMar" val="step"/>
          <dgm:param type="pyraAcctBkgdNode" val="acctBkgd"/>
          <dgm:param type="pyraAcctTxNode" val="acctTx"/>
          <dgm:param type="pyraLvlNode" val="level"/>
        </dgm:alg>
      </dgm:if>
      <dgm:else name="Name3">
        <dgm:alg type="pyra">
          <dgm:param type="linDir" val="fromB"/>
          <dgm:param type="txDir" val="fromT"/>
          <dgm:param type="pyraAcctPos" val="bef"/>
          <dgm:param type="pyraAcctTxMar" val="step"/>
          <dgm:param type="pyraAcctBkgdNode" val="acctBkgd"/>
          <dgm:param type="pyraAcctTxNode" val="acctTx"/>
          <dgm:param type="pyraLvlNode" val="level"/>
        </dgm:alg>
      </dgm:else>
    </dgm:choose>
    <dgm:shape xmlns:r="http://schemas.openxmlformats.org/officeDocument/2006/relationships" r:blip="">
      <dgm:adjLst/>
    </dgm:shape>
    <dgm:presOf/>
    <dgm:choose name="Name4">
      <dgm:if name="Name5" axis="root des" ptType="all node" func="maxDepth" op="gte" val="2">
        <dgm:constrLst>
          <dgm:constr type="primFontSz" for="des" forName="levelTx" op="equ"/>
          <dgm:constr type="secFontSz" for="des" forName="acctTx" op="equ"/>
          <dgm:constr type="pyraAcctRatio" val="0.32"/>
        </dgm:constrLst>
      </dgm:if>
      <dgm:else name="Name6">
        <dgm:constrLst>
          <dgm:constr type="primFontSz" for="des" forName="levelTx" op="equ"/>
          <dgm:constr type="secFontSz" for="des" forName="acctTx" op="equ"/>
          <dgm:constr type="pyraAcctRatio"/>
        </dgm:constrLst>
      </dgm:else>
    </dgm:choose>
    <dgm:ruleLst/>
    <dgm:forEach name="Name7" axis="ch" ptType="node">
      <dgm:layoutNode name="Name8">
        <dgm:alg type="composite">
          <dgm:param type="horzAlign" val="none"/>
        </dgm:alg>
        <dgm:shape xmlns:r="http://schemas.openxmlformats.org/officeDocument/2006/relationships" r:blip="">
          <dgm:adjLst/>
        </dgm:shape>
        <dgm:presOf/>
        <dgm:choose name="Name9">
          <dgm:if name="Name10" axis="self" ptType="node" func="pos" op="equ" val="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dgm:constr type="h" for="ch" forName="levelTx" refType="h" refFor="ch" refForName="level"/>
            </dgm:constrLst>
          </dgm:if>
          <dgm:else name="Name1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fact="0.65"/>
              <dgm:constr type="h" for="ch" forName="levelTx" refType="h" refFor="ch" refForName="level"/>
            </dgm:constrLst>
          </dgm:else>
        </dgm:choose>
        <dgm:ruleLst/>
        <dgm:choose name="Name12">
          <dgm:if name="Name13" axis="ch" ptType="node" func="cnt" op="gte" val="1">
            <dgm:layoutNode name="acctBkgd" styleLbl="alignAcc1">
              <dgm:alg type="sp"/>
              <dgm:shape xmlns:r="http://schemas.openxmlformats.org/officeDocument/2006/relationships" type="nonIsoscelesTrapezoid" r:blip="">
                <dgm:adjLst/>
              </dgm:shape>
              <dgm:presOf axis="des" ptType="node"/>
              <dgm:constrLst/>
              <dgm:ruleLst/>
            </dgm:layoutNode>
            <dgm:layoutNode name="acctTx" styleLbl="alignAcc1">
              <dgm:varLst>
                <dgm:bulletEnabled val="1"/>
              </dgm:varLst>
              <dgm:alg type="tx">
                <dgm:param type="stBulletLvl" val="1"/>
                <dgm:param type="txAnchorVertCh" val="mid"/>
              </dgm:alg>
              <dgm:shape xmlns:r="http://schemas.openxmlformats.org/officeDocument/2006/relationships" type="nonIsoscelesTrapezoid" r:blip="" hideGeom="1">
                <dgm:adjLst/>
              </dgm:shape>
              <dgm:presOf axis="des" ptType="node"/>
              <dgm:constrLst>
                <dgm:constr type="secFontSz" val="65"/>
                <dgm:constr type="primFontSz" refType="secFontSz"/>
                <dgm:constr type="tMarg" refType="secFontSz" fact="0.3"/>
                <dgm:constr type="bMarg" refType="secFontSz" fact="0.3"/>
                <dgm:constr type="lMarg" refType="secFontSz" fact="0.3"/>
                <dgm:constr type="rMarg" refType="secFontSz" fact="0.3"/>
              </dgm:constrLst>
              <dgm:ruleLst>
                <dgm:rule type="secFontSz" val="5" fact="NaN" max="NaN"/>
              </dgm:ruleLst>
            </dgm:layoutNode>
          </dgm:if>
          <dgm:else name="Name14"/>
        </dgm:choose>
        <dgm:layoutNode name="level">
          <dgm:varLst>
            <dgm:chMax val="1"/>
            <dgm:bulletEnabled val="1"/>
          </dgm:varLst>
          <dgm:alg type="sp"/>
          <dgm:shape xmlns:r="http://schemas.openxmlformats.org/officeDocument/2006/relationships" type="trapezoid" r:blip="">
            <dgm:adjLst/>
          </dgm:shape>
          <dgm:presOf axis="self"/>
          <dgm:constrLst>
            <dgm:constr type="h" val="500"/>
            <dgm:constr type="w" val="1"/>
          </dgm:constrLst>
          <dgm:ruleLst/>
        </dgm:layoutNode>
        <dgm:layoutNode name="levelTx" styleLbl="revTx">
          <dgm:varLst>
            <dgm:chMax val="1"/>
            <dgm:bulletEnabled val="1"/>
          </dgm:varLst>
          <dgm:alg type="tx"/>
          <dgm:shape xmlns:r="http://schemas.openxmlformats.org/officeDocument/2006/relationships" type="rect" r:blip="" hideGeom="1">
            <dgm:adjLst/>
          </dgm:shape>
          <dgm:presOf axis="self"/>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haredWithUsers xmlns="d33a8dbd-e4af-45fc-8d84-b48845263811">
      <UserInfo>
        <DisplayName/>
        <AccountId xsi:nil="true"/>
        <AccountType/>
      </UserInfo>
    </SharedWithUsers>
    <MediaLengthInSeconds xmlns="915b1ed4-9a01-41c6-bfb9-b3410f41b4b1" xsi:nil="true"/>
    <lcf76f155ced4ddcb4097134ff3c332f xmlns="915b1ed4-9a01-41c6-bfb9-b3410f41b4b1">
      <Terms xmlns="http://schemas.microsoft.com/office/infopath/2007/PartnerControls"/>
    </lcf76f155ced4ddcb4097134ff3c332f>
    <TaxCatchAll xmlns="d33a8dbd-e4af-45fc-8d84-b4884526381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BB211CDE48F4D49912CF33254DAB65B" ma:contentTypeVersion="16" ma:contentTypeDescription="Create a new document." ma:contentTypeScope="" ma:versionID="bf920ea0c312e38e06361d9cb5302e51">
  <xsd:schema xmlns:xsd="http://www.w3.org/2001/XMLSchema" xmlns:xs="http://www.w3.org/2001/XMLSchema" xmlns:p="http://schemas.microsoft.com/office/2006/metadata/properties" xmlns:ns2="915b1ed4-9a01-41c6-bfb9-b3410f41b4b1" xmlns:ns3="d33a8dbd-e4af-45fc-8d84-b48845263811" targetNamespace="http://schemas.microsoft.com/office/2006/metadata/properties" ma:root="true" ma:fieldsID="9b481418b68d0eb535e48ae43c10b577" ns2:_="" ns3:_="">
    <xsd:import namespace="915b1ed4-9a01-41c6-bfb9-b3410f41b4b1"/>
    <xsd:import namespace="d33a8dbd-e4af-45fc-8d84-b4884526381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LengthInSeconds" minOccurs="0"/>
                <xsd:element ref="ns2:MediaServiceDateTaken" minOccurs="0"/>
                <xsd:element ref="ns2:MediaServiceLocation" minOccurs="0"/>
                <xsd:element ref="ns2:MediaServiceGenerationTime" minOccurs="0"/>
                <xsd:element ref="ns2:MediaServiceEventHashCode" minOccurs="0"/>
                <xsd:element ref="ns2:MediaServiceOCR"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5b1ed4-9a01-41c6-bfb9-b3410f41b4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LengthInSeconds" ma:index="14" nillable="true" ma:displayName="Length (seconds)" ma:internalName="MediaLengthInSeconds" ma:readOnly="true">
      <xsd:simpleType>
        <xsd:restriction base="dms:Unknow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7373dcc-d629-4f14-9a28-796bffe92655"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33a8dbd-e4af-45fc-8d84-b4884526381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30e0a10a-df14-413a-8884-d75608303344}" ma:internalName="TaxCatchAll" ma:showField="CatchAllData" ma:web="d33a8dbd-e4af-45fc-8d84-b4884526381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A0142F1-3709-47A6-9E52-9174FCB6FD45}">
  <ds:schemaRefs>
    <ds:schemaRef ds:uri="http://schemas.openxmlformats.org/officeDocument/2006/bibliography"/>
  </ds:schemaRefs>
</ds:datastoreItem>
</file>

<file path=customXml/itemProps2.xml><?xml version="1.0" encoding="utf-8"?>
<ds:datastoreItem xmlns:ds="http://schemas.openxmlformats.org/officeDocument/2006/customXml" ds:itemID="{73E6F8C5-FA7E-41A4-B15E-CECE475F91A0}">
  <ds:schemaRefs>
    <ds:schemaRef ds:uri="http://schemas.microsoft.com/office/2006/metadata/propertie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 ds:uri="915b1ed4-9a01-41c6-bfb9-b3410f41b4b1"/>
    <ds:schemaRef ds:uri="d33a8dbd-e4af-45fc-8d84-b48845263811"/>
    <ds:schemaRef ds:uri="http://purl.org/dc/terms/"/>
    <ds:schemaRef ds:uri="http://purl.org/dc/elements/1.1/"/>
  </ds:schemaRefs>
</ds:datastoreItem>
</file>

<file path=customXml/itemProps3.xml><?xml version="1.0" encoding="utf-8"?>
<ds:datastoreItem xmlns:ds="http://schemas.openxmlformats.org/officeDocument/2006/customXml" ds:itemID="{D92B1147-2B17-45AA-8C3C-918CDEDC64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5b1ed4-9a01-41c6-bfb9-b3410f41b4b1"/>
    <ds:schemaRef ds:uri="d33a8dbd-e4af-45fc-8d84-b488452638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96728B4-6F97-4DA3-8A7A-6D7AE115C3D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534</TotalTime>
  <Pages>27</Pages>
  <Words>4909</Words>
  <Characters>27987</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 Weis</dc:creator>
  <cp:keywords/>
  <dc:description/>
  <cp:lastModifiedBy>Nicole Weis</cp:lastModifiedBy>
  <cp:revision>215</cp:revision>
  <dcterms:created xsi:type="dcterms:W3CDTF">2022-03-15T16:04:00Z</dcterms:created>
  <dcterms:modified xsi:type="dcterms:W3CDTF">2022-03-23T15:39:00Z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0x010100EBB211CDE48F4D49912CF33254DAB65B</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ies>
</file>